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after="0" w:afterLines="0" w:line="460" w:lineRule="exact"/>
        <w:jc w:val="center"/>
        <w:textAlignment w:val="auto"/>
        <w:outlineLvl w:val="0"/>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合力包装科技（青州）有限公司</w:t>
      </w:r>
    </w:p>
    <w:p>
      <w:pPr>
        <w:keepNext w:val="0"/>
        <w:keepLines w:val="0"/>
        <w:pageBreakBefore w:val="0"/>
        <w:kinsoku/>
        <w:wordWrap/>
        <w:overflowPunct/>
        <w:topLinePunct w:val="0"/>
        <w:autoSpaceDE w:val="0"/>
        <w:autoSpaceDN w:val="0"/>
        <w:bidi w:val="0"/>
        <w:adjustRightInd w:val="0"/>
        <w:spacing w:after="0" w:afterLines="0" w:line="460" w:lineRule="exact"/>
        <w:jc w:val="center"/>
        <w:textAlignment w:val="auto"/>
        <w:outlineLvl w:val="0"/>
        <w:rPr>
          <w:rFonts w:hint="eastAsia" w:ascii="宋体" w:hAnsi="宋体" w:eastAsia="宋体" w:cs="宋体"/>
          <w:b/>
          <w:kern w:val="0"/>
          <w:sz w:val="24"/>
          <w:szCs w:val="24"/>
        </w:rPr>
      </w:pPr>
      <w:bookmarkStart w:id="0" w:name="_GoBack"/>
      <w:r>
        <w:rPr>
          <w:rFonts w:hint="eastAsia" w:ascii="宋体" w:hAnsi="宋体" w:eastAsia="宋体" w:cs="宋体"/>
          <w:b/>
          <w:kern w:val="0"/>
          <w:sz w:val="28"/>
          <w:szCs w:val="28"/>
        </w:rPr>
        <w:t>年产5.5万吨包装材料</w:t>
      </w:r>
      <w:r>
        <w:rPr>
          <w:rFonts w:hint="eastAsia" w:ascii="宋体" w:hAnsi="宋体" w:eastAsia="宋体" w:cs="宋体"/>
          <w:b/>
          <w:kern w:val="0"/>
          <w:sz w:val="28"/>
          <w:szCs w:val="28"/>
          <w:lang w:val="en-US" w:eastAsia="zh-CN"/>
        </w:rPr>
        <w:t>改扩建</w:t>
      </w:r>
      <w:r>
        <w:rPr>
          <w:rFonts w:hint="eastAsia" w:ascii="宋体" w:hAnsi="宋体" w:eastAsia="宋体" w:cs="宋体"/>
          <w:b/>
          <w:kern w:val="0"/>
          <w:sz w:val="28"/>
          <w:szCs w:val="28"/>
        </w:rPr>
        <w:t>项目（一期工程）</w:t>
      </w:r>
      <w:bookmarkEnd w:id="0"/>
      <w:r>
        <w:rPr>
          <w:rFonts w:hint="eastAsia" w:ascii="宋体" w:hAnsi="宋体" w:eastAsia="宋体" w:cs="宋体"/>
          <w:b/>
          <w:kern w:val="0"/>
          <w:sz w:val="28"/>
          <w:szCs w:val="28"/>
        </w:rPr>
        <w:t>竣工环境保护验收意见</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ascii="宋体" w:hAnsi="宋体" w:eastAsia="宋体" w:cs="宋体"/>
          <w:sz w:val="24"/>
          <w:szCs w:val="24"/>
        </w:rPr>
        <w:t>根据《建设项目环境保护管理条例》国务院令(2017)年第682 号和《建设项目竣工环境保护验收暂行办法》国环规环评[2017]4 号等要求</w:t>
      </w:r>
      <w:r>
        <w:rPr>
          <w:rFonts w:hint="eastAsia" w:ascii="宋体" w:hAnsi="宋体" w:eastAsia="宋体" w:cs="宋体"/>
          <w:sz w:val="24"/>
          <w:szCs w:val="24"/>
          <w:lang w:eastAsia="zh-CN"/>
        </w:rPr>
        <w:t>，</w:t>
      </w:r>
      <w:r>
        <w:rPr>
          <w:rFonts w:hint="eastAsia" w:ascii="宋体" w:hAnsi="宋体" w:eastAsia="宋体" w:cs="宋体"/>
          <w:color w:val="0000FF"/>
          <w:kern w:val="0"/>
          <w:sz w:val="24"/>
          <w:szCs w:val="24"/>
          <w:lang w:val="en-US" w:eastAsia="zh-CN"/>
        </w:rPr>
        <w:t>2023年11月15日</w:t>
      </w:r>
      <w:r>
        <w:rPr>
          <w:rFonts w:hint="eastAsia" w:ascii="宋体" w:hAnsi="宋体" w:eastAsia="宋体" w:cs="宋体"/>
          <w:color w:val="0000FF"/>
          <w:kern w:val="0"/>
          <w:sz w:val="24"/>
          <w:szCs w:val="24"/>
        </w:rPr>
        <w:t>，</w:t>
      </w:r>
      <w:r>
        <w:rPr>
          <w:rFonts w:hint="eastAsia" w:ascii="宋体" w:hAnsi="宋体" w:eastAsia="宋体" w:cs="宋体"/>
          <w:color w:val="000000"/>
          <w:kern w:val="0"/>
          <w:sz w:val="24"/>
          <w:szCs w:val="24"/>
          <w:lang w:eastAsia="zh-CN"/>
        </w:rPr>
        <w:t>合力包装科技（青州）有限公司</w:t>
      </w:r>
      <w:r>
        <w:rPr>
          <w:rFonts w:hint="eastAsia" w:ascii="宋体" w:hAnsi="宋体" w:eastAsia="宋体" w:cs="宋体"/>
          <w:color w:val="000000"/>
          <w:kern w:val="0"/>
          <w:sz w:val="24"/>
          <w:szCs w:val="24"/>
        </w:rPr>
        <w:t>在青州市组织召开会议，对</w:t>
      </w:r>
      <w:r>
        <w:rPr>
          <w:rFonts w:hint="eastAsia" w:ascii="宋体" w:hAnsi="宋体" w:eastAsia="宋体" w:cs="宋体"/>
          <w:color w:val="000000"/>
          <w:kern w:val="0"/>
          <w:sz w:val="24"/>
          <w:szCs w:val="24"/>
          <w:lang w:eastAsia="zh-CN"/>
        </w:rPr>
        <w:t>合力包装科技（青州）有限公司</w:t>
      </w:r>
      <w:r>
        <w:rPr>
          <w:rFonts w:hint="eastAsia" w:ascii="宋体" w:hAnsi="宋体" w:eastAsia="宋体" w:cs="宋体"/>
          <w:color w:val="000000"/>
          <w:kern w:val="0"/>
          <w:sz w:val="24"/>
          <w:szCs w:val="24"/>
        </w:rPr>
        <w:t>年产5.5万吨包装材料项目（一期工程）竣工环境保护验收进行现场审查。参加会议的有</w:t>
      </w:r>
      <w:r>
        <w:rPr>
          <w:rFonts w:hint="eastAsia" w:ascii="宋体" w:hAnsi="宋体" w:eastAsia="宋体" w:cs="宋体"/>
          <w:color w:val="000000"/>
          <w:sz w:val="24"/>
          <w:szCs w:val="24"/>
        </w:rPr>
        <w:t>验收监测单位-山东道邦检测科技有限公司，并邀请了</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名专家</w:t>
      </w:r>
      <w:r>
        <w:rPr>
          <w:rFonts w:hint="eastAsia" w:ascii="宋体" w:hAnsi="宋体" w:eastAsia="宋体" w:cs="宋体"/>
          <w:color w:val="000000"/>
          <w:kern w:val="0"/>
          <w:sz w:val="24"/>
          <w:szCs w:val="24"/>
        </w:rPr>
        <w:t>。会上成立了竣工环境保护验收组（名单附后）。</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验收组听取了建设单位关于项目建设情况、环保设施建设和运行情况汇报，验收报告编制单位关于项目竣工环境保护验收监测报告编制情况的汇报，查勘了现场，审阅并核实了有关资料。形成竣工环境保护验收意见如下：</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570"/>
        <w:jc w:val="left"/>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一、工程建设基本情况</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570"/>
        <w:jc w:val="left"/>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1、建设地点、规模、主要建设内容</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项目位于山东省潍坊市青州市卡特彼勒工业园益王府南路 6577 号，益王府路西、井亭北路以北。项目厂址中心经纬度为东经 118°30′13.10″，北纬 36°38′40.63″。项目厂区东侧为益王府南路，西侧为百特电子，南侧为井亭北路，北侧为青州市康达车桥有限公司。项目占地 82000 平方米，建筑面积约 57000 平方米，其中生产车间25800 平方米，办公室及附属用房 5400 平方米，仓库 25800 平方米。总投资 30000 万元，环保投资 50 万元。购置柔板印刷机、挤出复合生产线、分切机、包装流水线等生产设备。项目建成后，具备年产液体食品无菌包装用纸基复合材料 2.5 万吨、液体食品保鲜用纸基复合材料 2 万吨及塑料印刷制品 1 万吨，塑料瓶盖8000吨的生产规模。</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本次验收一期工程，购置挤出复合生产线、复合机等设备</w:t>
      </w:r>
      <w:r>
        <w:rPr>
          <w:rFonts w:hint="eastAsia" w:ascii="宋体" w:hAnsi="宋体" w:eastAsia="宋体" w:cs="宋体"/>
          <w:sz w:val="24"/>
          <w:szCs w:val="24"/>
          <w:lang w:val="en-US" w:eastAsia="zh-CN"/>
        </w:rPr>
        <w:t>43</w:t>
      </w:r>
      <w:r>
        <w:rPr>
          <w:rFonts w:hint="eastAsia" w:ascii="宋体" w:hAnsi="宋体" w:eastAsia="宋体" w:cs="宋体"/>
          <w:sz w:val="24"/>
          <w:szCs w:val="24"/>
        </w:rPr>
        <w:t>台套，</w:t>
      </w:r>
      <w:r>
        <w:rPr>
          <w:rFonts w:hint="eastAsia" w:ascii="宋体" w:hAnsi="宋体" w:eastAsia="宋体" w:cs="宋体"/>
          <w:color w:val="000000"/>
          <w:kern w:val="0"/>
          <w:sz w:val="24"/>
          <w:szCs w:val="24"/>
          <w:lang w:val="en-US" w:eastAsia="zh-CN"/>
        </w:rPr>
        <w:t>年产液体无菌包装用纸基复合材料1.5万吨、塑料印刷制品0.6万吨、液体保鲜用纸基复合材料1.9万吨。</w:t>
      </w:r>
    </w:p>
    <w:p>
      <w:pPr>
        <w:keepNext w:val="0"/>
        <w:keepLines w:val="0"/>
        <w:pageBreakBefore w:val="0"/>
        <w:kinsoku/>
        <w:wordWrap/>
        <w:overflowPunct/>
        <w:topLinePunct w:val="0"/>
        <w:bidi w:val="0"/>
        <w:adjustRightInd w:val="0"/>
        <w:snapToGrid w:val="0"/>
        <w:spacing w:after="0" w:afterLines="0" w:line="460" w:lineRule="exact"/>
        <w:ind w:firstLine="482" w:firstLineChars="200"/>
        <w:textAlignment w:val="auto"/>
        <w:outlineLvl w:val="0"/>
        <w:rPr>
          <w:rFonts w:hint="eastAsia" w:ascii="宋体" w:hAnsi="宋体" w:eastAsia="宋体" w:cs="宋体"/>
          <w:b/>
          <w:color w:val="000000"/>
          <w:sz w:val="24"/>
          <w:szCs w:val="24"/>
        </w:rPr>
      </w:pPr>
      <w:r>
        <w:rPr>
          <w:rFonts w:hint="eastAsia" w:ascii="宋体" w:hAnsi="宋体" w:eastAsia="宋体" w:cs="宋体"/>
          <w:b/>
          <w:color w:val="000000"/>
          <w:sz w:val="24"/>
          <w:szCs w:val="24"/>
        </w:rPr>
        <w:t>2、建设过程及环保审批情况</w:t>
      </w:r>
    </w:p>
    <w:p>
      <w:pPr>
        <w:pStyle w:val="12"/>
        <w:keepNext w:val="0"/>
        <w:keepLines w:val="0"/>
        <w:pageBreakBefore w:val="0"/>
        <w:kinsoku/>
        <w:wordWrap/>
        <w:overflowPunct/>
        <w:topLinePunct w:val="0"/>
        <w:bidi w:val="0"/>
        <w:adjustRightInd w:val="0"/>
        <w:spacing w:after="0" w:afterLines="0" w:line="460" w:lineRule="exact"/>
        <w:ind w:firstLine="472"/>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eastAsia="zh-CN"/>
        </w:rPr>
        <w:t>17</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eastAsia="zh-CN"/>
        </w:rPr>
        <w:t>05</w:t>
      </w:r>
      <w:r>
        <w:rPr>
          <w:rFonts w:hint="eastAsia" w:ascii="宋体" w:hAnsi="宋体" w:eastAsia="宋体" w:cs="宋体"/>
          <w:color w:val="000000"/>
          <w:kern w:val="0"/>
          <w:sz w:val="24"/>
          <w:szCs w:val="24"/>
        </w:rPr>
        <w:t>月</w:t>
      </w:r>
      <w:r>
        <w:rPr>
          <w:rFonts w:hint="eastAsia" w:ascii="宋体" w:hAnsi="宋体" w:eastAsia="宋体" w:cs="宋体"/>
          <w:color w:val="000000"/>
          <w:sz w:val="24"/>
          <w:szCs w:val="24"/>
        </w:rPr>
        <w:t>青州市方元环境影响评价服务有限公司</w:t>
      </w:r>
      <w:r>
        <w:rPr>
          <w:rFonts w:hint="eastAsia" w:ascii="宋体" w:hAnsi="宋体" w:eastAsia="宋体" w:cs="宋体"/>
          <w:color w:val="000000"/>
          <w:sz w:val="24"/>
          <w:szCs w:val="24"/>
          <w:lang w:eastAsia="zh-CN"/>
        </w:rPr>
        <w:t>收企业委托</w:t>
      </w:r>
      <w:r>
        <w:rPr>
          <w:rFonts w:hint="eastAsia" w:ascii="宋体" w:hAnsi="宋体" w:eastAsia="宋体" w:cs="宋体"/>
          <w:color w:val="000000"/>
          <w:kern w:val="0"/>
          <w:sz w:val="24"/>
          <w:szCs w:val="24"/>
        </w:rPr>
        <w:t>编制完成了《</w:t>
      </w:r>
      <w:r>
        <w:rPr>
          <w:rFonts w:hint="eastAsia" w:ascii="宋体" w:hAnsi="宋体" w:eastAsia="宋体" w:cs="宋体"/>
          <w:color w:val="000000"/>
          <w:kern w:val="0"/>
          <w:sz w:val="24"/>
          <w:szCs w:val="24"/>
          <w:lang w:val="en-US" w:eastAsia="zh-CN"/>
        </w:rPr>
        <w:t>青州合力包装新材料</w:t>
      </w:r>
      <w:r>
        <w:rPr>
          <w:rFonts w:hint="eastAsia" w:ascii="宋体" w:hAnsi="宋体" w:eastAsia="宋体" w:cs="宋体"/>
          <w:color w:val="000000"/>
          <w:kern w:val="0"/>
          <w:sz w:val="24"/>
          <w:szCs w:val="24"/>
          <w:lang w:eastAsia="zh-CN"/>
        </w:rPr>
        <w:t>有限公司</w:t>
      </w:r>
      <w:r>
        <w:rPr>
          <w:rFonts w:hint="eastAsia" w:ascii="宋体" w:hAnsi="宋体" w:eastAsia="宋体" w:cs="宋体"/>
          <w:color w:val="000000"/>
          <w:kern w:val="0"/>
          <w:sz w:val="24"/>
          <w:szCs w:val="24"/>
        </w:rPr>
        <w:t>年产5.5万吨包装材料项目环境影响报告表》。20</w:t>
      </w:r>
      <w:r>
        <w:rPr>
          <w:rFonts w:hint="eastAsia" w:ascii="宋体" w:hAnsi="宋体" w:eastAsia="宋体" w:cs="宋体"/>
          <w:color w:val="000000"/>
          <w:kern w:val="0"/>
          <w:sz w:val="24"/>
          <w:szCs w:val="24"/>
          <w:lang w:eastAsia="zh-CN"/>
        </w:rPr>
        <w:t>17</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eastAsia="zh-CN"/>
        </w:rPr>
        <w:t>05</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17</w:t>
      </w:r>
      <w:r>
        <w:rPr>
          <w:rFonts w:hint="eastAsia" w:ascii="宋体" w:hAnsi="宋体" w:eastAsia="宋体" w:cs="宋体"/>
          <w:color w:val="000000"/>
          <w:kern w:val="0"/>
          <w:sz w:val="24"/>
          <w:szCs w:val="24"/>
        </w:rPr>
        <w:t>日青州市环境保护局对项目环评进行了批复，批复</w:t>
      </w:r>
      <w:r>
        <w:rPr>
          <w:rFonts w:hint="eastAsia" w:ascii="宋体" w:hAnsi="宋体" w:eastAsia="宋体" w:cs="宋体"/>
          <w:color w:val="000000"/>
          <w:kern w:val="0"/>
          <w:sz w:val="24"/>
          <w:szCs w:val="24"/>
          <w:lang w:eastAsia="zh-CN"/>
        </w:rPr>
        <w:t>文</w:t>
      </w:r>
      <w:r>
        <w:rPr>
          <w:rFonts w:hint="eastAsia" w:ascii="宋体" w:hAnsi="宋体" w:eastAsia="宋体" w:cs="宋体"/>
          <w:color w:val="000000"/>
          <w:kern w:val="0"/>
          <w:sz w:val="24"/>
          <w:szCs w:val="24"/>
        </w:rPr>
        <w:t>号：</w:t>
      </w:r>
      <w:r>
        <w:rPr>
          <w:rFonts w:hint="eastAsia" w:ascii="宋体" w:hAnsi="宋体" w:eastAsia="宋体" w:cs="宋体"/>
          <w:color w:val="000000"/>
          <w:sz w:val="24"/>
          <w:szCs w:val="24"/>
        </w:rPr>
        <w:t>青环审表字[20</w:t>
      </w:r>
      <w:r>
        <w:rPr>
          <w:rFonts w:hint="eastAsia" w:ascii="宋体" w:hAnsi="宋体" w:eastAsia="宋体" w:cs="宋体"/>
          <w:color w:val="000000"/>
          <w:sz w:val="24"/>
          <w:szCs w:val="24"/>
          <w:lang w:eastAsia="zh-CN"/>
        </w:rPr>
        <w:t>17</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95</w:t>
      </w:r>
      <w:r>
        <w:rPr>
          <w:rFonts w:hint="eastAsia" w:ascii="宋体" w:hAnsi="宋体" w:eastAsia="宋体" w:cs="宋体"/>
          <w:color w:val="000000"/>
          <w:sz w:val="24"/>
          <w:szCs w:val="24"/>
        </w:rPr>
        <w:t>号</w:t>
      </w:r>
      <w:r>
        <w:rPr>
          <w:rFonts w:hint="eastAsia" w:ascii="宋体" w:hAnsi="宋体" w:eastAsia="宋体" w:cs="宋体"/>
          <w:color w:val="000000"/>
          <w:kern w:val="0"/>
          <w:sz w:val="24"/>
          <w:szCs w:val="24"/>
        </w:rPr>
        <w:t>。</w:t>
      </w:r>
    </w:p>
    <w:p>
      <w:pPr>
        <w:pStyle w:val="12"/>
        <w:keepNext w:val="0"/>
        <w:keepLines w:val="0"/>
        <w:pageBreakBefore w:val="0"/>
        <w:widowControl/>
        <w:kinsoku/>
        <w:wordWrap/>
        <w:overflowPunct/>
        <w:topLinePunct w:val="0"/>
        <w:bidi w:val="0"/>
        <w:adjustRightInd w:val="0"/>
        <w:snapToGrid w:val="0"/>
        <w:spacing w:after="0" w:afterLines="0" w:line="460" w:lineRule="exact"/>
        <w:ind w:firstLine="48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2023年7月山东房源环境产业有限公司完成了《合力包装科技（青州）有限公司</w:t>
      </w:r>
      <w:r>
        <w:rPr>
          <w:rFonts w:hint="eastAsia" w:ascii="宋体" w:hAnsi="宋体" w:eastAsia="宋体" w:cs="宋体"/>
          <w:color w:val="000000"/>
          <w:kern w:val="0"/>
          <w:sz w:val="24"/>
          <w:szCs w:val="24"/>
        </w:rPr>
        <w:t>产5.5万吨包装材料</w:t>
      </w:r>
      <w:r>
        <w:rPr>
          <w:rFonts w:hint="eastAsia" w:ascii="宋体" w:hAnsi="宋体" w:eastAsia="宋体" w:cs="宋体"/>
          <w:color w:val="000000"/>
          <w:kern w:val="0"/>
          <w:sz w:val="24"/>
          <w:szCs w:val="24"/>
          <w:lang w:val="en-US" w:eastAsia="zh-CN"/>
        </w:rPr>
        <w:t>改扩建</w:t>
      </w:r>
      <w:r>
        <w:rPr>
          <w:rFonts w:hint="eastAsia" w:ascii="宋体" w:hAnsi="宋体" w:eastAsia="宋体" w:cs="宋体"/>
          <w:color w:val="000000"/>
          <w:kern w:val="0"/>
          <w:sz w:val="24"/>
          <w:szCs w:val="24"/>
        </w:rPr>
        <w:t>项目环境影响报告表</w:t>
      </w:r>
      <w:r>
        <w:rPr>
          <w:rFonts w:hint="eastAsia" w:ascii="宋体" w:hAnsi="宋体" w:eastAsia="宋体" w:cs="宋体"/>
          <w:color w:val="000000"/>
          <w:kern w:val="0"/>
          <w:sz w:val="24"/>
          <w:szCs w:val="24"/>
          <w:lang w:val="en-US" w:eastAsia="zh-CN"/>
        </w:rPr>
        <w:t>》，2023年8月10日潍坊市生态环境局青州分局对项目环评进行了批复，批复文号：青环审表字【2023】118号。</w:t>
      </w:r>
    </w:p>
    <w:p>
      <w:pPr>
        <w:keepNext w:val="0"/>
        <w:keepLines w:val="0"/>
        <w:pageBreakBefore w:val="0"/>
        <w:widowControl/>
        <w:kinsoku/>
        <w:wordWrap/>
        <w:overflowPunct/>
        <w:topLinePunct w:val="0"/>
        <w:autoSpaceDE w:val="0"/>
        <w:autoSpaceDN w:val="0"/>
        <w:bidi w:val="0"/>
        <w:adjustRightInd w:val="0"/>
        <w:snapToGrid w:val="0"/>
        <w:spacing w:after="0" w:afterLines="0" w:line="460" w:lineRule="exact"/>
        <w:ind w:firstLine="482" w:firstLineChars="200"/>
        <w:jc w:val="left"/>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3、投资情况</w:t>
      </w:r>
    </w:p>
    <w:p>
      <w:pPr>
        <w:keepNext w:val="0"/>
        <w:keepLines w:val="0"/>
        <w:pageBreakBefore w:val="0"/>
        <w:widowControl/>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w:t>
      </w:r>
      <w:r>
        <w:rPr>
          <w:rFonts w:hint="eastAsia" w:ascii="宋体" w:hAnsi="宋体" w:eastAsia="宋体" w:cs="宋体"/>
          <w:color w:val="000000"/>
          <w:kern w:val="0"/>
          <w:sz w:val="24"/>
          <w:szCs w:val="24"/>
          <w:lang w:val="en-US" w:eastAsia="zh-CN"/>
        </w:rPr>
        <w:t>一期工程</w:t>
      </w:r>
      <w:r>
        <w:rPr>
          <w:rFonts w:hint="eastAsia" w:ascii="宋体" w:hAnsi="宋体" w:eastAsia="宋体" w:cs="宋体"/>
          <w:color w:val="000000"/>
          <w:kern w:val="0"/>
          <w:sz w:val="24"/>
          <w:szCs w:val="24"/>
        </w:rPr>
        <w:t>实际总投资</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000万元，其中环保投资</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0万元，占总投资的</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4、验收范围</w:t>
      </w:r>
    </w:p>
    <w:p>
      <w:pPr>
        <w:keepNext w:val="0"/>
        <w:keepLines w:val="0"/>
        <w:pageBreakBefore w:val="0"/>
        <w:widowControl/>
        <w:kinsoku/>
        <w:wordWrap/>
        <w:overflowPunct/>
        <w:topLinePunct w:val="0"/>
        <w:autoSpaceDE w:val="0"/>
        <w:autoSpaceDN w:val="0"/>
        <w:bidi w:val="0"/>
        <w:adjustRightInd w:val="0"/>
        <w:snapToGrid w:val="0"/>
        <w:spacing w:after="0" w:afterLines="0" w:line="46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本次验收范围仅限</w:t>
      </w:r>
      <w:r>
        <w:rPr>
          <w:rFonts w:hint="eastAsia" w:ascii="宋体" w:hAnsi="宋体" w:eastAsia="宋体" w:cs="宋体"/>
          <w:color w:val="000000"/>
          <w:kern w:val="0"/>
          <w:sz w:val="24"/>
          <w:szCs w:val="24"/>
        </w:rPr>
        <w:t>年产5.5万吨包装材料项目（一期工程）</w:t>
      </w:r>
      <w:r>
        <w:rPr>
          <w:rFonts w:hint="eastAsia" w:ascii="宋体" w:hAnsi="宋体" w:eastAsia="宋体" w:cs="宋体"/>
          <w:color w:val="000000"/>
          <w:sz w:val="24"/>
          <w:szCs w:val="24"/>
        </w:rPr>
        <w:t>的装置及</w:t>
      </w:r>
      <w:r>
        <w:rPr>
          <w:rFonts w:hint="eastAsia" w:ascii="宋体" w:hAnsi="宋体" w:eastAsia="宋体" w:cs="宋体"/>
          <w:color w:val="000000"/>
          <w:kern w:val="0"/>
          <w:sz w:val="24"/>
          <w:szCs w:val="24"/>
        </w:rPr>
        <w:t>其配套设施的建设内容。</w:t>
      </w:r>
    </w:p>
    <w:p>
      <w:pPr>
        <w:keepNext w:val="0"/>
        <w:keepLines w:val="0"/>
        <w:pageBreakBefore w:val="0"/>
        <w:widowControl/>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sz w:val="24"/>
          <w:szCs w:val="24"/>
        </w:rPr>
        <w:t>5、</w:t>
      </w:r>
      <w:r>
        <w:rPr>
          <w:rFonts w:hint="eastAsia" w:ascii="宋体" w:hAnsi="宋体" w:eastAsia="宋体" w:cs="宋体"/>
          <w:b/>
          <w:color w:val="000000"/>
          <w:sz w:val="24"/>
          <w:szCs w:val="24"/>
        </w:rPr>
        <w:t>生产负荷</w:t>
      </w:r>
    </w:p>
    <w:p>
      <w:pPr>
        <w:keepNext w:val="0"/>
        <w:keepLines w:val="0"/>
        <w:pageBreakBefore w:val="0"/>
        <w:widowControl/>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kern w:val="0"/>
          <w:sz w:val="24"/>
          <w:szCs w:val="24"/>
        </w:rPr>
        <w:t>经查验生产和运行记录，监测</w:t>
      </w:r>
      <w:r>
        <w:rPr>
          <w:rFonts w:hint="eastAsia" w:ascii="宋体" w:hAnsi="宋体" w:eastAsia="宋体" w:cs="宋体"/>
          <w:color w:val="000000"/>
          <w:kern w:val="0"/>
          <w:sz w:val="24"/>
          <w:szCs w:val="24"/>
        </w:rPr>
        <w:t>期间各生产工序生产负荷为</w:t>
      </w:r>
      <w:r>
        <w:rPr>
          <w:rFonts w:hint="eastAsia" w:ascii="宋体" w:hAnsi="宋体" w:eastAsia="宋体" w:cs="宋体"/>
          <w:color w:val="000000"/>
          <w:kern w:val="0"/>
          <w:sz w:val="24"/>
          <w:szCs w:val="24"/>
          <w:lang w:val="en-US" w:eastAsia="zh-CN"/>
        </w:rPr>
        <w:t>80</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89.3</w:t>
      </w:r>
      <w:r>
        <w:rPr>
          <w:rFonts w:hint="eastAsia" w:ascii="宋体" w:hAnsi="宋体" w:eastAsia="宋体" w:cs="宋体"/>
          <w:color w:val="000000"/>
          <w:kern w:val="0"/>
          <w:sz w:val="24"/>
          <w:szCs w:val="24"/>
        </w:rPr>
        <w:t>%，环保设</w:t>
      </w:r>
      <w:r>
        <w:rPr>
          <w:rFonts w:hint="eastAsia" w:ascii="宋体" w:hAnsi="宋体" w:eastAsia="宋体" w:cs="宋体"/>
          <w:kern w:val="0"/>
          <w:sz w:val="24"/>
          <w:szCs w:val="24"/>
        </w:rPr>
        <w:t>施运行正常。</w:t>
      </w:r>
    </w:p>
    <w:p>
      <w:pPr>
        <w:pStyle w:val="2"/>
        <w:keepNext w:val="0"/>
        <w:keepLines w:val="0"/>
        <w:pageBreakBefore w:val="0"/>
        <w:widowControl/>
        <w:kinsoku/>
        <w:wordWrap/>
        <w:overflowPunct/>
        <w:topLinePunct w:val="0"/>
        <w:bidi w:val="0"/>
        <w:adjustRightInd w:val="0"/>
        <w:snapToGrid w:val="0"/>
        <w:spacing w:after="0" w:afterLines="0" w:line="460" w:lineRule="exact"/>
        <w:ind w:firstLine="482"/>
        <w:textAlignment w:val="auto"/>
        <w:rPr>
          <w:rFonts w:hint="eastAsia" w:ascii="宋体" w:hAnsi="宋体" w:eastAsia="宋体" w:cs="宋体"/>
          <w:b/>
          <w:sz w:val="24"/>
          <w:szCs w:val="24"/>
        </w:rPr>
      </w:pPr>
      <w:r>
        <w:rPr>
          <w:rFonts w:hint="eastAsia" w:ascii="宋体" w:hAnsi="宋体" w:eastAsia="宋体" w:cs="宋体"/>
          <w:b/>
          <w:sz w:val="24"/>
          <w:szCs w:val="24"/>
        </w:rPr>
        <w:t>6、工作制度</w:t>
      </w:r>
    </w:p>
    <w:p>
      <w:pPr>
        <w:pStyle w:val="2"/>
        <w:keepNext w:val="0"/>
        <w:keepLines w:val="0"/>
        <w:pageBreakBefore w:val="0"/>
        <w:widowControl/>
        <w:kinsoku/>
        <w:wordWrap/>
        <w:overflowPunct/>
        <w:topLinePunct w:val="0"/>
        <w:bidi w:val="0"/>
        <w:adjustRightInd w:val="0"/>
        <w:snapToGrid w:val="0"/>
        <w:spacing w:after="0" w:afterLines="0" w:line="4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现有职工240人，采用</w:t>
      </w:r>
      <w:r>
        <w:rPr>
          <w:rFonts w:hint="eastAsia" w:ascii="宋体" w:hAnsi="宋体" w:eastAsia="宋体" w:cs="宋体"/>
          <w:sz w:val="24"/>
          <w:szCs w:val="24"/>
          <w:lang w:val="en-US" w:eastAsia="zh-CN"/>
        </w:rPr>
        <w:t>单</w:t>
      </w:r>
      <w:r>
        <w:rPr>
          <w:rFonts w:hint="eastAsia" w:ascii="宋体" w:hAnsi="宋体" w:eastAsia="宋体" w:cs="宋体"/>
          <w:sz w:val="24"/>
          <w:szCs w:val="24"/>
        </w:rPr>
        <w:t>班工作制，每班工作8小时，年工作300天。</w:t>
      </w:r>
    </w:p>
    <w:p>
      <w:pPr>
        <w:pStyle w:val="2"/>
        <w:keepNext w:val="0"/>
        <w:keepLines w:val="0"/>
        <w:pageBreakBefore w:val="0"/>
        <w:widowControl/>
        <w:kinsoku/>
        <w:wordWrap/>
        <w:overflowPunct/>
        <w:topLinePunct w:val="0"/>
        <w:bidi w:val="0"/>
        <w:adjustRightInd w:val="0"/>
        <w:snapToGrid w:val="0"/>
        <w:spacing w:after="0" w:afterLines="0" w:line="460" w:lineRule="exact"/>
        <w:ind w:firstLine="482"/>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二、工程变动情况</w:t>
      </w:r>
    </w:p>
    <w:p>
      <w:pPr>
        <w:keepNext w:val="0"/>
        <w:keepLines w:val="0"/>
        <w:pageBreakBefore w:val="0"/>
        <w:widowControl/>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项目一期工程实际建设情况和项目环评报告及批复相比，未发生重大变动。</w:t>
      </w:r>
    </w:p>
    <w:p>
      <w:pPr>
        <w:keepNext w:val="0"/>
        <w:keepLines w:val="0"/>
        <w:pageBreakBefore w:val="0"/>
        <w:widowControl/>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三、环境保护设施建设情况</w:t>
      </w:r>
    </w:p>
    <w:p>
      <w:pPr>
        <w:keepNext w:val="0"/>
        <w:keepLines w:val="0"/>
        <w:pageBreakBefore w:val="0"/>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1、废水</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本项目产生的废水主要是生活污水及生产废水。</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bCs/>
          <w:color w:val="000000"/>
          <w:sz w:val="24"/>
          <w:szCs w:val="24"/>
        </w:rPr>
        <w:t>项目生产过程中</w:t>
      </w:r>
      <w:r>
        <w:rPr>
          <w:rFonts w:hint="eastAsia" w:ascii="宋体" w:hAnsi="宋体" w:eastAsia="宋体" w:cs="宋体"/>
          <w:bCs/>
          <w:sz w:val="24"/>
          <w:szCs w:val="24"/>
        </w:rPr>
        <w:t>清洗水性油墨桶废水，经废水处理系统处理后循环利用不外排；</w:t>
      </w:r>
      <w:r>
        <w:rPr>
          <w:rFonts w:hint="eastAsia" w:ascii="宋体" w:hAnsi="宋体" w:eastAsia="宋体" w:cs="宋体"/>
          <w:bCs/>
          <w:color w:val="000000"/>
          <w:sz w:val="24"/>
          <w:szCs w:val="24"/>
        </w:rPr>
        <w:t>职工生活</w:t>
      </w:r>
      <w:r>
        <w:rPr>
          <w:rFonts w:hint="eastAsia" w:ascii="宋体" w:hAnsi="宋体" w:eastAsia="宋体" w:cs="宋体"/>
          <w:bCs/>
          <w:sz w:val="24"/>
          <w:szCs w:val="24"/>
        </w:rPr>
        <w:t>污水经化粪池暂存后排入市政污水管网，经青州市弥河污水净化有限公司处理后达标排入弥河</w:t>
      </w:r>
      <w:r>
        <w:rPr>
          <w:rFonts w:hint="eastAsia" w:ascii="宋体" w:hAnsi="宋体" w:eastAsia="宋体" w:cs="宋体"/>
          <w:kern w:val="0"/>
          <w:sz w:val="24"/>
          <w:szCs w:val="24"/>
        </w:rPr>
        <w:t>。</w:t>
      </w:r>
    </w:p>
    <w:p>
      <w:pPr>
        <w:keepNext w:val="0"/>
        <w:keepLines w:val="0"/>
        <w:pageBreakBefore w:val="0"/>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2、废气</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本次验收一期工程产生的废气主要为印刷、复合、糊盒过程产生的VOCs；生产过程中产生无组织VOCs、颗粒物。</w:t>
      </w:r>
    </w:p>
    <w:p>
      <w:pPr>
        <w:keepNext w:val="0"/>
        <w:keepLines w:val="0"/>
        <w:pageBreakBefore w:val="0"/>
        <w:widowControl w:val="0"/>
        <w:kinsoku/>
        <w:wordWrap/>
        <w:overflowPunct/>
        <w:topLinePunct w:val="0"/>
        <w:autoSpaceDE/>
        <w:autoSpaceDN/>
        <w:bidi w:val="0"/>
        <w:adjustRightInd w:val="0"/>
        <w:snapToGrid w:val="0"/>
        <w:spacing w:after="0" w:line="460" w:lineRule="exact"/>
        <w:ind w:firstLine="482" w:firstLineChars="200"/>
        <w:jc w:val="both"/>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印刷废气：</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3台机组式印刷机印刷</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经过</w:t>
      </w:r>
      <w:r>
        <w:rPr>
          <w:rFonts w:ascii="宋体" w:hAnsi="宋体" w:eastAsia="宋体" w:cs="宋体"/>
          <w:sz w:val="24"/>
          <w:szCs w:val="24"/>
        </w:rPr>
        <w:t>集气罩+</w:t>
      </w:r>
      <w:r>
        <w:rPr>
          <w:rFonts w:hint="eastAsia" w:ascii="宋体" w:hAnsi="宋体" w:eastAsia="宋体" w:cs="宋体"/>
          <w:sz w:val="24"/>
          <w:szCs w:val="24"/>
          <w:lang w:val="en-US" w:eastAsia="zh-CN"/>
        </w:rPr>
        <w:t>1#活性炭设备吸附后</w:t>
      </w:r>
      <w:r>
        <w:rPr>
          <w:rFonts w:ascii="宋体" w:hAnsi="宋体" w:eastAsia="宋体" w:cs="宋体"/>
          <w:sz w:val="24"/>
          <w:szCs w:val="24"/>
        </w:rPr>
        <w:t>，由</w:t>
      </w:r>
      <w:r>
        <w:rPr>
          <w:rFonts w:hint="eastAsia" w:ascii="宋体" w:hAnsi="宋体" w:eastAsia="宋体" w:cs="宋体"/>
          <w:sz w:val="24"/>
          <w:szCs w:val="24"/>
          <w:lang w:val="en-US" w:eastAsia="zh-CN"/>
        </w:rPr>
        <w:t>15m</w:t>
      </w:r>
      <w:r>
        <w:rPr>
          <w:rFonts w:ascii="宋体" w:hAnsi="宋体" w:eastAsia="宋体" w:cs="宋体"/>
          <w:sz w:val="24"/>
          <w:szCs w:val="24"/>
        </w:rPr>
        <w:t>排气筒</w:t>
      </w:r>
      <w:r>
        <w:rPr>
          <w:rFonts w:hint="eastAsia" w:ascii="宋体" w:hAnsi="宋体" w:eastAsia="宋体" w:cs="宋体"/>
          <w:sz w:val="24"/>
          <w:szCs w:val="24"/>
          <w:lang w:val="en-US" w:eastAsia="zh-CN"/>
        </w:rPr>
        <w:t>DA001</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2台机组式印刷机印刷</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经过</w:t>
      </w:r>
      <w:r>
        <w:rPr>
          <w:rFonts w:ascii="宋体" w:hAnsi="宋体" w:eastAsia="宋体" w:cs="宋体"/>
          <w:sz w:val="24"/>
          <w:szCs w:val="24"/>
        </w:rPr>
        <w:t>集气罩+</w:t>
      </w:r>
      <w:r>
        <w:rPr>
          <w:rFonts w:hint="eastAsia" w:ascii="宋体" w:hAnsi="宋体" w:eastAsia="宋体" w:cs="宋体"/>
          <w:sz w:val="24"/>
          <w:szCs w:val="24"/>
          <w:lang w:val="en-US" w:eastAsia="zh-CN"/>
        </w:rPr>
        <w:t>2#活性炭设备吸附后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DA002</w:t>
      </w:r>
      <w:r>
        <w:rPr>
          <w:rFonts w:ascii="宋体" w:hAnsi="宋体" w:eastAsia="宋体" w:cs="宋体"/>
          <w:sz w:val="24"/>
          <w:szCs w:val="24"/>
        </w:rPr>
        <w:t>排放</w:t>
      </w:r>
      <w:r>
        <w:rPr>
          <w:rFonts w:hint="eastAsia" w:ascii="宋体" w:hAnsi="宋体" w:eastAsia="宋体" w:cs="宋体"/>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2台机组式印刷机印刷</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经过</w:t>
      </w:r>
      <w:r>
        <w:rPr>
          <w:rFonts w:ascii="宋体" w:hAnsi="宋体" w:eastAsia="宋体" w:cs="宋体"/>
          <w:sz w:val="24"/>
          <w:szCs w:val="24"/>
        </w:rPr>
        <w:t>集气罩+</w:t>
      </w:r>
      <w:r>
        <w:rPr>
          <w:rFonts w:hint="eastAsia" w:ascii="宋体" w:hAnsi="宋体" w:eastAsia="宋体" w:cs="宋体"/>
          <w:sz w:val="24"/>
          <w:szCs w:val="24"/>
          <w:lang w:val="en-US" w:eastAsia="zh-CN"/>
        </w:rPr>
        <w:t>7#活性炭设备吸附后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DA007</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1台卫星式柔版印刷机、1台复合机，印刷、复合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DA009</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60" w:lineRule="exact"/>
        <w:ind w:firstLine="482"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挤出复合废气：</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1台挤出</w:t>
      </w:r>
      <w:r>
        <w:rPr>
          <w:rFonts w:ascii="宋体" w:hAnsi="宋体" w:eastAsia="宋体" w:cs="宋体"/>
          <w:sz w:val="24"/>
          <w:szCs w:val="24"/>
        </w:rPr>
        <w:t>复合</w:t>
      </w:r>
      <w:r>
        <w:rPr>
          <w:rFonts w:hint="eastAsia" w:ascii="宋体" w:hAnsi="宋体" w:eastAsia="宋体" w:cs="宋体"/>
          <w:sz w:val="24"/>
          <w:szCs w:val="24"/>
          <w:lang w:val="en-US" w:eastAsia="zh-CN"/>
        </w:rPr>
        <w:t>机复合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VOCs，经过集气罩+蜂窝电场低温等离子+活性炭吸附后，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DA003</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1台挤出</w:t>
      </w:r>
      <w:r>
        <w:rPr>
          <w:rFonts w:ascii="宋体" w:hAnsi="宋体" w:eastAsia="宋体" w:cs="宋体"/>
          <w:sz w:val="24"/>
          <w:szCs w:val="24"/>
        </w:rPr>
        <w:t>复合</w:t>
      </w:r>
      <w:r>
        <w:rPr>
          <w:rFonts w:hint="eastAsia" w:ascii="宋体" w:hAnsi="宋体" w:eastAsia="宋体" w:cs="宋体"/>
          <w:sz w:val="24"/>
          <w:szCs w:val="24"/>
          <w:lang w:val="en-US" w:eastAsia="zh-CN"/>
        </w:rPr>
        <w:t>机复合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VOCs，经过集气罩+低温等离子+活性炭吸附后，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DA004</w:t>
      </w:r>
      <w:r>
        <w:rPr>
          <w:rFonts w:ascii="宋体" w:hAnsi="宋体" w:eastAsia="宋体" w:cs="宋体"/>
          <w:sz w:val="24"/>
          <w:szCs w:val="24"/>
        </w:rPr>
        <w:t>排放</w:t>
      </w:r>
      <w:r>
        <w:rPr>
          <w:rFonts w:hint="eastAsia" w:ascii="宋体" w:hAnsi="宋体" w:eastAsia="宋体" w:cs="宋体"/>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2台</w:t>
      </w:r>
      <w:r>
        <w:rPr>
          <w:rFonts w:ascii="宋体" w:hAnsi="宋体" w:eastAsia="宋体" w:cs="宋体"/>
          <w:sz w:val="24"/>
          <w:szCs w:val="24"/>
        </w:rPr>
        <w:t>复合</w:t>
      </w:r>
      <w:r>
        <w:rPr>
          <w:rFonts w:hint="eastAsia" w:ascii="宋体" w:hAnsi="宋体" w:eastAsia="宋体" w:cs="宋体"/>
          <w:sz w:val="24"/>
          <w:szCs w:val="24"/>
          <w:lang w:val="en-US" w:eastAsia="zh-CN"/>
        </w:rPr>
        <w:t>机复合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DA005</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1台挤出</w:t>
      </w:r>
      <w:r>
        <w:rPr>
          <w:rFonts w:ascii="宋体" w:hAnsi="宋体" w:eastAsia="宋体" w:cs="宋体"/>
          <w:sz w:val="24"/>
          <w:szCs w:val="24"/>
        </w:rPr>
        <w:t>复合</w:t>
      </w:r>
      <w:r>
        <w:rPr>
          <w:rFonts w:hint="eastAsia" w:ascii="宋体" w:hAnsi="宋体" w:eastAsia="宋体" w:cs="宋体"/>
          <w:sz w:val="24"/>
          <w:szCs w:val="24"/>
          <w:lang w:val="en-US" w:eastAsia="zh-CN"/>
        </w:rPr>
        <w:t>机复合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VOCs，经过集气罩+低温等离子+活性炭吸附后，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DA006</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1台挤出</w:t>
      </w:r>
      <w:r>
        <w:rPr>
          <w:rFonts w:ascii="宋体" w:hAnsi="宋体" w:eastAsia="宋体" w:cs="宋体"/>
          <w:sz w:val="24"/>
          <w:szCs w:val="24"/>
        </w:rPr>
        <w:t>复合</w:t>
      </w:r>
      <w:r>
        <w:rPr>
          <w:rFonts w:hint="eastAsia" w:ascii="宋体" w:hAnsi="宋体" w:eastAsia="宋体" w:cs="宋体"/>
          <w:sz w:val="24"/>
          <w:szCs w:val="24"/>
          <w:lang w:val="en-US" w:eastAsia="zh-CN"/>
        </w:rPr>
        <w:t>机复合</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VOCs，经过集气罩+低温等离子+活性炭吸附后，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DA010</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60" w:lineRule="exact"/>
        <w:ind w:left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糊盒、印刷废气：</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460" w:lineRule="exact"/>
        <w:ind w:left="0" w:leftChars="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3台糊盒机、2台机组式印刷机糊盒、印刷</w:t>
      </w:r>
      <w:r>
        <w:rPr>
          <w:rFonts w:ascii="宋体" w:hAnsi="宋体" w:eastAsia="宋体" w:cs="宋体"/>
          <w:sz w:val="24"/>
          <w:szCs w:val="24"/>
        </w:rPr>
        <w:t>过程</w:t>
      </w:r>
      <w:r>
        <w:rPr>
          <w:rFonts w:hint="eastAsia" w:ascii="宋体" w:hAnsi="宋体" w:eastAsia="宋体" w:cs="宋体"/>
          <w:sz w:val="24"/>
          <w:szCs w:val="24"/>
          <w:lang w:val="en-US" w:eastAsia="zh-CN"/>
        </w:rPr>
        <w:t>中</w:t>
      </w:r>
      <w:r>
        <w:rPr>
          <w:rFonts w:ascii="宋体" w:hAnsi="宋体" w:eastAsia="宋体" w:cs="宋体"/>
          <w:sz w:val="24"/>
          <w:szCs w:val="24"/>
        </w:rPr>
        <w:t>产生的</w:t>
      </w:r>
      <w:r>
        <w:rPr>
          <w:rFonts w:hint="eastAsia" w:ascii="宋体" w:hAnsi="宋体" w:eastAsia="宋体" w:cs="宋体"/>
          <w:sz w:val="24"/>
          <w:szCs w:val="24"/>
          <w:lang w:val="en-US" w:eastAsia="zh-CN"/>
        </w:rPr>
        <w:t>VOCs</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经过</w:t>
      </w:r>
      <w:r>
        <w:rPr>
          <w:rFonts w:ascii="宋体" w:hAnsi="宋体" w:eastAsia="宋体" w:cs="宋体"/>
          <w:sz w:val="24"/>
          <w:szCs w:val="24"/>
        </w:rPr>
        <w:t>集气罩+</w:t>
      </w:r>
      <w:r>
        <w:rPr>
          <w:rFonts w:hint="eastAsia" w:ascii="宋体" w:hAnsi="宋体" w:eastAsia="宋体" w:cs="宋体"/>
          <w:sz w:val="24"/>
          <w:szCs w:val="24"/>
          <w:lang w:val="en-US" w:eastAsia="zh-CN"/>
        </w:rPr>
        <w:t>活性炭吸附后</w:t>
      </w:r>
      <w:r>
        <w:rPr>
          <w:rFonts w:ascii="宋体" w:hAnsi="宋体" w:eastAsia="宋体" w:cs="宋体"/>
          <w:sz w:val="24"/>
          <w:szCs w:val="24"/>
        </w:rPr>
        <w:t>，由15m排气筒</w:t>
      </w:r>
      <w:r>
        <w:rPr>
          <w:rFonts w:hint="eastAsia" w:ascii="宋体" w:hAnsi="宋体" w:eastAsia="宋体" w:cs="宋体"/>
          <w:sz w:val="24"/>
          <w:szCs w:val="24"/>
          <w:lang w:val="en-US" w:eastAsia="zh-CN"/>
        </w:rPr>
        <w:t>DA008</w:t>
      </w:r>
      <w:r>
        <w:rPr>
          <w:rFonts w:ascii="宋体" w:hAnsi="宋体" w:eastAsia="宋体" w:cs="宋体"/>
          <w:sz w:val="24"/>
          <w:szCs w:val="24"/>
        </w:rPr>
        <w:t>排放</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60" w:lineRule="exact"/>
        <w:ind w:leftChars="200"/>
        <w:jc w:val="both"/>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无组织废气：</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default"/>
          <w:lang w:val="en-US" w:eastAsia="zh-CN"/>
        </w:rPr>
      </w:pPr>
      <w:r>
        <w:rPr>
          <w:rFonts w:hint="eastAsia" w:ascii="宋体" w:hAnsi="宋体" w:eastAsia="宋体" w:cs="宋体"/>
          <w:sz w:val="24"/>
          <w:szCs w:val="24"/>
          <w:lang w:val="en-US" w:eastAsia="zh-CN"/>
        </w:rPr>
        <w:t>（11）无组织VOCs及颗粒物，通过加强通风及厂区绿化后无组织排放。</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3、噪声</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项目噪声源主要为印刷机、制袋机、高速全自动分切机、空压机、风机等，通过选用低噪声设备，合理布局，采取车间墙体吸隔声、设备基础减振等措施降低噪声的影响。</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4、固体废物</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一期工程</w:t>
      </w:r>
      <w:r>
        <w:rPr>
          <w:rFonts w:hint="eastAsia" w:ascii="宋体" w:hAnsi="宋体" w:eastAsia="宋体" w:cs="宋体"/>
          <w:sz w:val="24"/>
          <w:szCs w:val="24"/>
        </w:rPr>
        <w:t>固体废物主要为</w:t>
      </w:r>
      <w:r>
        <w:rPr>
          <w:rFonts w:hint="eastAsia" w:ascii="宋体" w:hAnsi="宋体" w:eastAsia="宋体" w:cs="宋体"/>
          <w:sz w:val="24"/>
          <w:szCs w:val="24"/>
          <w:lang w:val="en-US" w:eastAsia="zh-CN"/>
        </w:rPr>
        <w:t>生产工序产生的</w:t>
      </w:r>
      <w:r>
        <w:rPr>
          <w:rFonts w:hint="eastAsia" w:ascii="宋体" w:hAnsi="宋体" w:eastAsia="宋体" w:cs="宋体"/>
          <w:sz w:val="24"/>
          <w:szCs w:val="24"/>
        </w:rPr>
        <w:t>废包装材料，废气处理设施产生的废活性炭，印刷过程产生的废水性油墨桶及废水性油墨</w:t>
      </w:r>
      <w:r>
        <w:rPr>
          <w:rFonts w:hint="eastAsia" w:ascii="宋体" w:hAnsi="宋体" w:eastAsia="宋体" w:cs="宋体"/>
          <w:sz w:val="24"/>
          <w:szCs w:val="24"/>
          <w:lang w:val="en-US" w:eastAsia="zh-CN"/>
        </w:rPr>
        <w:t>渣</w:t>
      </w:r>
      <w:r>
        <w:rPr>
          <w:rFonts w:hint="eastAsia" w:ascii="宋体" w:hAnsi="宋体" w:eastAsia="宋体" w:cs="宋体"/>
          <w:sz w:val="24"/>
          <w:szCs w:val="24"/>
        </w:rPr>
        <w:t>，</w:t>
      </w:r>
      <w:r>
        <w:rPr>
          <w:rFonts w:hint="eastAsia" w:ascii="宋体" w:hAnsi="宋体" w:eastAsia="宋体" w:cs="宋体"/>
          <w:sz w:val="24"/>
          <w:szCs w:val="24"/>
          <w:lang w:val="en-US" w:eastAsia="zh-CN"/>
        </w:rPr>
        <w:t>生产工序产生的</w:t>
      </w:r>
      <w:r>
        <w:rPr>
          <w:rFonts w:hint="eastAsia" w:ascii="宋体" w:hAnsi="宋体" w:eastAsia="宋体" w:cs="宋体"/>
          <w:sz w:val="24"/>
          <w:szCs w:val="24"/>
        </w:rPr>
        <w:t>废粘合剂桶，分切工序产生的</w:t>
      </w:r>
      <w:r>
        <w:rPr>
          <w:rFonts w:hint="eastAsia" w:ascii="宋体" w:hAnsi="宋体" w:eastAsia="宋体" w:cs="宋体"/>
          <w:sz w:val="24"/>
          <w:szCs w:val="24"/>
          <w:lang w:val="en-US" w:eastAsia="zh-CN"/>
        </w:rPr>
        <w:t>废</w:t>
      </w:r>
      <w:r>
        <w:rPr>
          <w:rFonts w:hint="eastAsia" w:ascii="宋体" w:hAnsi="宋体" w:eastAsia="宋体" w:cs="宋体"/>
          <w:sz w:val="24"/>
          <w:szCs w:val="24"/>
        </w:rPr>
        <w:t>边角料</w:t>
      </w:r>
      <w:r>
        <w:rPr>
          <w:rFonts w:hint="eastAsia" w:ascii="宋体" w:hAnsi="宋体" w:eastAsia="宋体" w:cs="宋体"/>
          <w:sz w:val="24"/>
          <w:szCs w:val="24"/>
          <w:lang w:val="en-US" w:eastAsia="zh-CN"/>
        </w:rPr>
        <w:t>及不合格品</w:t>
      </w:r>
      <w:r>
        <w:rPr>
          <w:rFonts w:hint="eastAsia" w:ascii="宋体" w:hAnsi="宋体" w:eastAsia="宋体" w:cs="宋体"/>
          <w:sz w:val="24"/>
          <w:szCs w:val="24"/>
          <w:lang w:eastAsia="zh-CN"/>
        </w:rPr>
        <w:t>。</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（1）生产工序产生的废包装材料为0.7t/a，收集外售。</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废气处理设施产生的废活性炭</w:t>
      </w:r>
      <w:r>
        <w:rPr>
          <w:rFonts w:hint="eastAsia" w:ascii="宋体" w:hAnsi="宋体" w:eastAsia="宋体" w:cs="宋体"/>
          <w:sz w:val="24"/>
          <w:szCs w:val="24"/>
          <w:lang w:val="en-US" w:eastAsia="zh-CN"/>
        </w:rPr>
        <w:t>为1.2t/a，</w:t>
      </w:r>
      <w:r>
        <w:rPr>
          <w:rFonts w:hint="eastAsia" w:ascii="宋体" w:hAnsi="宋体" w:eastAsia="宋体" w:cs="宋体"/>
          <w:sz w:val="24"/>
          <w:szCs w:val="24"/>
          <w:lang w:eastAsia="zh-CN"/>
        </w:rPr>
        <w:t>委托有资质单位处置</w:t>
      </w:r>
      <w:r>
        <w:rPr>
          <w:rFonts w:hint="eastAsia" w:ascii="宋体" w:hAnsi="宋体" w:eastAsia="宋体" w:cs="宋体"/>
          <w:sz w:val="24"/>
          <w:szCs w:val="24"/>
          <w:lang w:val="en-US" w:eastAsia="zh-CN"/>
        </w:rPr>
        <w:t>。</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印刷过程产生的废水性油墨桶</w:t>
      </w:r>
      <w:r>
        <w:rPr>
          <w:rFonts w:hint="eastAsia" w:ascii="宋体" w:hAnsi="宋体" w:eastAsia="宋体" w:cs="宋体"/>
          <w:sz w:val="24"/>
          <w:szCs w:val="24"/>
          <w:lang w:val="en-US" w:eastAsia="zh-CN"/>
        </w:rPr>
        <w:t>为8t/a，厂家回收</w:t>
      </w:r>
      <w:r>
        <w:rPr>
          <w:rFonts w:hint="eastAsia" w:ascii="宋体" w:hAnsi="宋体" w:eastAsia="宋体" w:cs="宋体"/>
          <w:sz w:val="24"/>
          <w:szCs w:val="24"/>
        </w:rPr>
        <w:t>处置</w:t>
      </w:r>
      <w:r>
        <w:rPr>
          <w:rFonts w:hint="eastAsia" w:ascii="宋体" w:hAnsi="宋体" w:eastAsia="宋体" w:cs="宋体"/>
          <w:sz w:val="24"/>
          <w:szCs w:val="24"/>
          <w:lang w:val="en-US" w:eastAsia="zh-CN"/>
        </w:rPr>
        <w:t>。</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印刷过程产生的废水性油墨</w:t>
      </w:r>
      <w:r>
        <w:rPr>
          <w:rFonts w:hint="eastAsia" w:ascii="宋体" w:hAnsi="宋体" w:eastAsia="宋体" w:cs="宋体"/>
          <w:sz w:val="24"/>
          <w:szCs w:val="24"/>
          <w:lang w:val="en-US" w:eastAsia="zh-CN"/>
        </w:rPr>
        <w:t>渣为</w:t>
      </w:r>
      <w:r>
        <w:rPr>
          <w:rFonts w:hint="eastAsia" w:ascii="宋体" w:hAnsi="宋体" w:eastAsia="宋体" w:cs="宋体"/>
          <w:sz w:val="24"/>
          <w:szCs w:val="24"/>
        </w:rPr>
        <w:t>0.5</w:t>
      </w:r>
      <w:r>
        <w:rPr>
          <w:rFonts w:hint="eastAsia" w:ascii="宋体" w:hAnsi="宋体" w:eastAsia="宋体" w:cs="宋体"/>
          <w:sz w:val="24"/>
          <w:szCs w:val="24"/>
          <w:lang w:val="en-US" w:eastAsia="zh-CN"/>
        </w:rPr>
        <w:t>t/a，</w:t>
      </w:r>
      <w:r>
        <w:rPr>
          <w:rFonts w:hint="eastAsia" w:ascii="宋体" w:hAnsi="宋体" w:eastAsia="宋体" w:cs="宋体"/>
          <w:sz w:val="24"/>
          <w:szCs w:val="24"/>
          <w:lang w:eastAsia="zh-CN"/>
        </w:rPr>
        <w:t>委托有资质单位处置</w:t>
      </w:r>
      <w:r>
        <w:rPr>
          <w:rFonts w:hint="eastAsia" w:ascii="宋体" w:hAnsi="宋体" w:eastAsia="宋体" w:cs="宋体"/>
          <w:sz w:val="24"/>
          <w:szCs w:val="24"/>
          <w:lang w:val="en-US" w:eastAsia="zh-CN"/>
        </w:rPr>
        <w:t>。</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（5）生产工序产生的</w:t>
      </w:r>
      <w:r>
        <w:rPr>
          <w:rFonts w:hint="eastAsia" w:ascii="宋体" w:hAnsi="宋体" w:eastAsia="宋体" w:cs="宋体"/>
          <w:sz w:val="24"/>
          <w:szCs w:val="24"/>
        </w:rPr>
        <w:t>废粘合剂桶</w:t>
      </w:r>
      <w:r>
        <w:rPr>
          <w:rFonts w:hint="eastAsia" w:ascii="宋体" w:hAnsi="宋体" w:eastAsia="宋体" w:cs="宋体"/>
          <w:sz w:val="24"/>
          <w:szCs w:val="24"/>
          <w:lang w:val="en-US" w:eastAsia="zh-CN"/>
        </w:rPr>
        <w:t>为0.5t/a，</w:t>
      </w:r>
      <w:r>
        <w:rPr>
          <w:rFonts w:hint="eastAsia" w:ascii="宋体" w:hAnsi="宋体" w:eastAsia="宋体" w:cs="宋体"/>
          <w:sz w:val="24"/>
          <w:szCs w:val="24"/>
          <w:lang w:eastAsia="zh-CN"/>
        </w:rPr>
        <w:t>委托有资质单位处置</w:t>
      </w:r>
      <w:r>
        <w:rPr>
          <w:rFonts w:hint="eastAsia" w:ascii="宋体" w:hAnsi="宋体" w:eastAsia="宋体" w:cs="宋体"/>
          <w:sz w:val="24"/>
          <w:szCs w:val="24"/>
          <w:lang w:val="en-US" w:eastAsia="zh-CN"/>
        </w:rPr>
        <w:t>。</w:t>
      </w:r>
    </w:p>
    <w:p>
      <w:pPr>
        <w:pStyle w:val="14"/>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分切工序产生的</w:t>
      </w:r>
      <w:r>
        <w:rPr>
          <w:rFonts w:hint="eastAsia" w:ascii="宋体" w:hAnsi="宋体" w:eastAsia="宋体" w:cs="宋体"/>
          <w:sz w:val="24"/>
          <w:szCs w:val="24"/>
          <w:lang w:val="en-US" w:eastAsia="zh-CN"/>
        </w:rPr>
        <w:t>废</w:t>
      </w:r>
      <w:r>
        <w:rPr>
          <w:rFonts w:hint="eastAsia" w:ascii="宋体" w:hAnsi="宋体" w:eastAsia="宋体" w:cs="宋体"/>
          <w:sz w:val="24"/>
          <w:szCs w:val="24"/>
        </w:rPr>
        <w:t>边角料</w:t>
      </w:r>
      <w:r>
        <w:rPr>
          <w:rFonts w:hint="eastAsia" w:ascii="宋体" w:hAnsi="宋体" w:eastAsia="宋体" w:cs="宋体"/>
          <w:sz w:val="24"/>
          <w:szCs w:val="24"/>
          <w:lang w:val="en-US" w:eastAsia="zh-CN"/>
        </w:rPr>
        <w:t>及不合格品为6t/a，收集外售。</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outlineLvl w:val="0"/>
        <w:rPr>
          <w:rFonts w:hint="eastAsia" w:ascii="宋体" w:hAnsi="宋体" w:eastAsia="宋体" w:cs="宋体"/>
          <w:b/>
          <w:kern w:val="0"/>
          <w:sz w:val="24"/>
          <w:szCs w:val="24"/>
        </w:rPr>
      </w:pPr>
      <w:r>
        <w:rPr>
          <w:rFonts w:hint="eastAsia" w:ascii="宋体" w:hAnsi="宋体" w:eastAsia="宋体" w:cs="宋体"/>
          <w:b/>
          <w:kern w:val="0"/>
          <w:sz w:val="24"/>
          <w:szCs w:val="24"/>
        </w:rPr>
        <w:t>5、环境风险防范设施</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1)企业编制了突发环境事件应急预案，落实了环境风险防范措施，对车间、危废库、事故池、化粪池等均作硬化防渗处理。</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2)公司制订了《环保管理制度》，设立了环保管理机构，配备专职环保人员，环保规章制度较完善。</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3)企业取得了</w:t>
      </w:r>
      <w:r>
        <w:rPr>
          <w:rFonts w:hint="eastAsia" w:ascii="宋体" w:hAnsi="宋体" w:eastAsia="宋体" w:cs="宋体"/>
          <w:color w:val="000000"/>
          <w:kern w:val="0"/>
          <w:sz w:val="24"/>
          <w:szCs w:val="24"/>
          <w:lang w:val="en-US" w:eastAsia="zh-CN"/>
        </w:rPr>
        <w:t>排污许可证</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排污许可</w:t>
      </w:r>
      <w:r>
        <w:rPr>
          <w:rFonts w:hint="eastAsia" w:ascii="宋体" w:hAnsi="宋体" w:eastAsia="宋体" w:cs="宋体"/>
          <w:color w:val="000000"/>
          <w:kern w:val="0"/>
          <w:sz w:val="24"/>
          <w:szCs w:val="24"/>
        </w:rPr>
        <w:t>编号: 91370781MA3PPPNJ1Y001P。</w:t>
      </w:r>
    </w:p>
    <w:p>
      <w:pPr>
        <w:keepNext w:val="0"/>
        <w:keepLines w:val="0"/>
        <w:pageBreakBefore w:val="0"/>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color w:val="333333"/>
          <w:sz w:val="24"/>
          <w:szCs w:val="24"/>
        </w:rPr>
      </w:pPr>
      <w:r>
        <w:rPr>
          <w:rFonts w:hint="eastAsia" w:ascii="宋体" w:hAnsi="宋体" w:eastAsia="宋体" w:cs="宋体"/>
          <w:b/>
          <w:sz w:val="24"/>
          <w:szCs w:val="24"/>
        </w:rPr>
        <w:t>6、环</w:t>
      </w:r>
      <w:r>
        <w:rPr>
          <w:rFonts w:hint="eastAsia" w:ascii="宋体" w:hAnsi="宋体" w:eastAsia="宋体" w:cs="宋体"/>
          <w:b/>
          <w:color w:val="333333"/>
          <w:sz w:val="24"/>
          <w:szCs w:val="24"/>
        </w:rPr>
        <w:t>境管理</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rPr>
        <w:t>公司制订了《环保管理制度》，设立了环保管理机构，配备</w:t>
      </w:r>
      <w:r>
        <w:rPr>
          <w:rFonts w:hint="eastAsia" w:ascii="宋体" w:hAnsi="宋体" w:eastAsia="宋体" w:cs="宋体"/>
          <w:kern w:val="0"/>
          <w:sz w:val="24"/>
          <w:szCs w:val="24"/>
        </w:rPr>
        <w:t>专职环保人员，</w:t>
      </w:r>
      <w:r>
        <w:rPr>
          <w:rFonts w:hint="eastAsia" w:ascii="宋体" w:hAnsi="宋体" w:eastAsia="宋体" w:cs="宋体"/>
          <w:sz w:val="24"/>
          <w:szCs w:val="24"/>
        </w:rPr>
        <w:t>环保规章制度较完善</w:t>
      </w:r>
      <w:r>
        <w:rPr>
          <w:rFonts w:hint="eastAsia" w:ascii="宋体" w:hAnsi="宋体" w:eastAsia="宋体" w:cs="宋体"/>
          <w:color w:val="333333"/>
          <w:sz w:val="24"/>
          <w:szCs w:val="24"/>
        </w:rPr>
        <w:t>。</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585"/>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四、环境保护设施调试运行效果</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585"/>
        <w:jc w:val="left"/>
        <w:textAlignment w:val="auto"/>
        <w:rPr>
          <w:rFonts w:hint="eastAsia" w:ascii="宋体" w:hAnsi="宋体" w:eastAsia="宋体" w:cs="宋体"/>
          <w:b/>
          <w:kern w:val="0"/>
          <w:sz w:val="24"/>
          <w:szCs w:val="24"/>
        </w:rPr>
      </w:pPr>
      <w:r>
        <w:rPr>
          <w:rFonts w:hint="eastAsia" w:ascii="宋体" w:hAnsi="宋体" w:eastAsia="宋体" w:cs="宋体"/>
          <w:color w:val="000000"/>
          <w:kern w:val="0"/>
          <w:sz w:val="24"/>
          <w:szCs w:val="24"/>
          <w:lang w:eastAsia="zh-CN"/>
        </w:rPr>
        <w:t>合力包装科技（青州）有限公司</w:t>
      </w:r>
      <w:r>
        <w:rPr>
          <w:rFonts w:hint="eastAsia" w:ascii="宋体" w:hAnsi="宋体" w:eastAsia="宋体" w:cs="宋体"/>
          <w:color w:val="000000"/>
          <w:kern w:val="0"/>
          <w:sz w:val="24"/>
          <w:szCs w:val="24"/>
        </w:rPr>
        <w:t>编制的《</w:t>
      </w:r>
      <w:r>
        <w:rPr>
          <w:rFonts w:hint="eastAsia" w:ascii="宋体" w:hAnsi="宋体" w:eastAsia="宋体" w:cs="宋体"/>
          <w:color w:val="000000"/>
          <w:kern w:val="0"/>
          <w:sz w:val="24"/>
          <w:szCs w:val="24"/>
          <w:lang w:eastAsia="zh-CN"/>
        </w:rPr>
        <w:t>合力包装科技（青州）有限公司</w:t>
      </w:r>
      <w:r>
        <w:rPr>
          <w:rFonts w:hint="eastAsia" w:ascii="宋体" w:hAnsi="宋体" w:eastAsia="宋体" w:cs="宋体"/>
          <w:color w:val="000000"/>
          <w:kern w:val="0"/>
          <w:sz w:val="24"/>
          <w:szCs w:val="24"/>
        </w:rPr>
        <w:t>年产5.5万吨包装材料项目（一期工程）竣工环境保护验收监测报告表》表明，验收监测期间：</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rPr>
          <w:rFonts w:hint="eastAsia" w:ascii="宋体" w:hAnsi="宋体" w:eastAsia="宋体" w:cs="宋体"/>
          <w:b/>
          <w:kern w:val="0"/>
          <w:sz w:val="24"/>
          <w:szCs w:val="24"/>
          <w:highlight w:val="yellow"/>
        </w:rPr>
      </w:pPr>
      <w:r>
        <w:rPr>
          <w:rFonts w:hint="eastAsia" w:ascii="宋体" w:hAnsi="宋体" w:eastAsia="宋体" w:cs="宋体"/>
          <w:b/>
          <w:kern w:val="0"/>
          <w:sz w:val="24"/>
          <w:szCs w:val="24"/>
        </w:rPr>
        <w:t>1、废气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460" w:lineRule="exact"/>
        <w:ind w:firstLine="480" w:firstLineChars="200"/>
        <w:jc w:val="both"/>
        <w:textAlignment w:val="auto"/>
        <w:outlineLvl w:val="9"/>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项目无组织排放颗粒物厂界浓度最大值为</w:t>
      </w:r>
      <w:r>
        <w:rPr>
          <w:rFonts w:hint="eastAsia" w:ascii="宋体" w:hAnsi="宋体" w:eastAsia="宋体" w:cs="宋体"/>
          <w:bCs/>
          <w:color w:val="000000"/>
          <w:sz w:val="24"/>
          <w:szCs w:val="24"/>
          <w:lang w:val="en-US" w:eastAsia="zh-CN"/>
        </w:rPr>
        <w:t>0.312</w:t>
      </w:r>
      <w:r>
        <w:rPr>
          <w:rFonts w:hint="eastAsia" w:ascii="宋体" w:hAnsi="宋体" w:eastAsia="宋体" w:cs="宋体"/>
          <w:bCs/>
          <w:color w:val="000000"/>
          <w:sz w:val="24"/>
          <w:szCs w:val="24"/>
        </w:rPr>
        <w:t>mg/m³，</w:t>
      </w:r>
      <w:r>
        <w:rPr>
          <w:rFonts w:hint="eastAsia" w:ascii="宋体" w:hAnsi="宋体" w:eastAsia="宋体" w:cs="宋体"/>
          <w:bCs/>
          <w:color w:val="000000"/>
          <w:sz w:val="24"/>
          <w:szCs w:val="24"/>
          <w:lang w:val="en-US" w:eastAsia="zh-CN"/>
        </w:rPr>
        <w:t>满足</w:t>
      </w:r>
      <w:r>
        <w:rPr>
          <w:rFonts w:hint="eastAsia" w:ascii="宋体" w:hAnsi="宋体" w:eastAsia="宋体" w:cs="宋体"/>
          <w:b w:val="0"/>
          <w:bCs w:val="0"/>
          <w:color w:val="auto"/>
          <w:sz w:val="24"/>
          <w:szCs w:val="24"/>
        </w:rPr>
        <w:t>《大气污染物综合排放标准》（GB16297-1996）表2</w:t>
      </w:r>
      <w:r>
        <w:rPr>
          <w:rFonts w:hint="eastAsia" w:ascii="宋体" w:hAnsi="宋体" w:eastAsia="宋体" w:cs="宋体"/>
          <w:b w:val="0"/>
          <w:bCs w:val="0"/>
          <w:color w:val="auto"/>
          <w:sz w:val="24"/>
          <w:szCs w:val="24"/>
          <w:lang w:eastAsia="zh-CN"/>
        </w:rPr>
        <w:t>中</w:t>
      </w:r>
      <w:r>
        <w:rPr>
          <w:rFonts w:hint="eastAsia" w:ascii="宋体" w:hAnsi="宋体" w:eastAsia="宋体" w:cs="宋体"/>
          <w:b w:val="0"/>
          <w:bCs w:val="0"/>
          <w:color w:val="auto"/>
          <w:sz w:val="24"/>
          <w:szCs w:val="24"/>
          <w:lang w:val="en-US" w:eastAsia="zh-CN"/>
        </w:rPr>
        <w:t>厂界</w:t>
      </w:r>
      <w:r>
        <w:rPr>
          <w:rFonts w:hint="eastAsia" w:ascii="宋体" w:hAnsi="宋体" w:eastAsia="宋体" w:cs="宋体"/>
          <w:b w:val="0"/>
          <w:bCs w:val="0"/>
          <w:color w:val="auto"/>
          <w:sz w:val="24"/>
          <w:szCs w:val="24"/>
          <w:lang w:eastAsia="zh-CN"/>
        </w:rPr>
        <w:t>排放</w:t>
      </w:r>
      <w:r>
        <w:rPr>
          <w:rFonts w:hint="eastAsia" w:ascii="宋体" w:hAnsi="宋体" w:eastAsia="宋体" w:cs="宋体"/>
          <w:b w:val="0"/>
          <w:bCs w:val="0"/>
          <w:color w:val="auto"/>
          <w:sz w:val="24"/>
          <w:szCs w:val="24"/>
          <w:lang w:val="en-US" w:eastAsia="zh-CN"/>
        </w:rPr>
        <w:t>浓度</w:t>
      </w:r>
      <w:r>
        <w:rPr>
          <w:rFonts w:hint="eastAsia" w:ascii="宋体" w:hAnsi="宋体" w:eastAsia="宋体" w:cs="宋体"/>
          <w:b w:val="0"/>
          <w:bCs w:val="0"/>
          <w:color w:val="auto"/>
          <w:sz w:val="24"/>
          <w:szCs w:val="24"/>
          <w:lang w:eastAsia="zh-CN"/>
        </w:rPr>
        <w:t>限值</w:t>
      </w:r>
      <w:r>
        <w:rPr>
          <w:rFonts w:hint="eastAsia" w:ascii="宋体" w:hAnsi="宋体" w:eastAsia="宋体" w:cs="宋体"/>
          <w:b w:val="0"/>
          <w:bCs w:val="0"/>
          <w:color w:val="auto"/>
          <w:sz w:val="24"/>
          <w:szCs w:val="24"/>
          <w:lang w:val="en-US" w:eastAsia="zh-CN"/>
        </w:rPr>
        <w:t>要求，即</w:t>
      </w:r>
      <w:r>
        <w:rPr>
          <w:rFonts w:hint="eastAsia" w:ascii="宋体" w:hAnsi="宋体" w:eastAsia="宋体" w:cs="宋体"/>
          <w:sz w:val="24"/>
          <w:szCs w:val="24"/>
          <w:lang w:val="en-US" w:eastAsia="zh-CN" w:bidi="ar-SA"/>
        </w:rPr>
        <w:t>颗粒物：1.0mg/m³的标准限值</w:t>
      </w:r>
      <w:r>
        <w:rPr>
          <w:rFonts w:hint="eastAsia" w:ascii="宋体" w:hAnsi="宋体" w:eastAsia="宋体" w:cs="宋体"/>
          <w:bCs/>
          <w:color w:val="00000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无组织排放</w:t>
      </w:r>
      <w:r>
        <w:rPr>
          <w:rFonts w:hint="eastAsia" w:ascii="宋体" w:hAnsi="宋体" w:eastAsia="宋体" w:cs="宋体"/>
          <w:bCs/>
          <w:color w:val="000000"/>
          <w:sz w:val="24"/>
          <w:szCs w:val="24"/>
          <w:lang w:val="en-US" w:eastAsia="zh-CN"/>
        </w:rPr>
        <w:t>VOCs</w:t>
      </w:r>
      <w:r>
        <w:rPr>
          <w:rFonts w:hint="eastAsia" w:ascii="宋体" w:hAnsi="宋体" w:eastAsia="宋体" w:cs="宋体"/>
          <w:bCs/>
          <w:color w:val="000000"/>
          <w:sz w:val="24"/>
          <w:szCs w:val="24"/>
        </w:rPr>
        <w:t>厂界浓度最大值为</w:t>
      </w:r>
      <w:r>
        <w:rPr>
          <w:rFonts w:hint="eastAsia" w:ascii="宋体" w:hAnsi="宋体" w:eastAsia="宋体" w:cs="宋体"/>
          <w:bCs/>
          <w:color w:val="000000"/>
          <w:sz w:val="24"/>
          <w:szCs w:val="24"/>
          <w:lang w:val="en-US" w:eastAsia="zh-CN"/>
        </w:rPr>
        <w:t>0.104</w:t>
      </w:r>
      <w:r>
        <w:rPr>
          <w:rFonts w:hint="eastAsia" w:ascii="宋体" w:hAnsi="宋体" w:eastAsia="宋体" w:cs="宋体"/>
          <w:bCs/>
          <w:color w:val="000000"/>
          <w:sz w:val="24"/>
          <w:szCs w:val="24"/>
        </w:rPr>
        <w:t>mg/m³，</w:t>
      </w:r>
      <w:r>
        <w:rPr>
          <w:rFonts w:hint="eastAsia" w:ascii="宋体" w:hAnsi="宋体" w:eastAsia="宋体" w:cs="宋体"/>
          <w:color w:val="000000"/>
          <w:sz w:val="24"/>
          <w:szCs w:val="24"/>
          <w:lang w:val="en-US" w:eastAsia="zh-CN"/>
        </w:rPr>
        <w:t>《挥发性有机物排放标准第 4 部分: 印刷业》(DB37/2801.4-2017)表 3 中VOCs厂界监控浓度限值 2.0mg/m</w:t>
      </w:r>
      <w:r>
        <w:rPr>
          <w:rFonts w:hint="eastAsia" w:ascii="宋体" w:hAnsi="宋体" w:eastAsia="宋体" w:cs="宋体"/>
          <w:color w:val="000000"/>
          <w:sz w:val="24"/>
          <w:szCs w:val="24"/>
          <w:vertAlign w:val="superscript"/>
          <w:lang w:val="en-US" w:eastAsia="zh-CN"/>
        </w:rPr>
        <w:t>3</w:t>
      </w:r>
      <w:r>
        <w:rPr>
          <w:rFonts w:hint="eastAsia" w:ascii="宋体" w:hAnsi="宋体" w:eastAsia="宋体" w:cs="宋体"/>
          <w:color w:val="000000"/>
          <w:sz w:val="24"/>
          <w:szCs w:val="24"/>
          <w:lang w:val="en-US" w:eastAsia="zh-CN"/>
        </w:rPr>
        <w:t>的要求</w:t>
      </w:r>
      <w:r>
        <w:rPr>
          <w:rFonts w:hint="eastAsia" w:ascii="宋体" w:hAnsi="宋体" w:eastAsia="宋体" w:cs="宋体"/>
          <w:bCs/>
          <w:color w:val="000000"/>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color w:val="000000"/>
          <w:sz w:val="24"/>
          <w:szCs w:val="24"/>
          <w:lang w:val="en-US" w:eastAsia="zh-CN" w:bidi="ar-SA"/>
        </w:rPr>
      </w:pPr>
      <w:r>
        <w:rPr>
          <w:rFonts w:hint="eastAsia" w:ascii="宋体" w:hAnsi="宋体" w:eastAsia="宋体" w:cs="宋体"/>
          <w:bCs/>
          <w:color w:val="000000"/>
          <w:sz w:val="24"/>
          <w:szCs w:val="24"/>
          <w:lang w:val="en-US" w:eastAsia="zh-CN" w:bidi="ar-SA"/>
        </w:rPr>
        <w:t>厂房外监控点1h平均浓度最大值 1.29mg/m³，厂房外监控点任意一次浓度最大值1.50mg/m³，无组织 VOCS 同时满足《挥发性有机物无组织排放控制标准》（GB37822-2019）附录 A 特别排放限值（厂房外监控点 1h 平均浓度值 6.0mg/m³，厂房外监控点任意一次浓度值 20.0mg/m³）的要求。</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color w:val="000000"/>
          <w:sz w:val="24"/>
          <w:szCs w:val="24"/>
          <w:lang w:val="en-US" w:eastAsia="zh-CN" w:bidi="ar-SA"/>
        </w:rPr>
      </w:pPr>
      <w:r>
        <w:rPr>
          <w:rFonts w:hint="eastAsia" w:ascii="宋体" w:hAnsi="宋体" w:eastAsia="宋体" w:cs="宋体"/>
          <w:color w:val="auto"/>
          <w:sz w:val="24"/>
          <w:szCs w:val="24"/>
          <w:highlight w:val="none"/>
          <w:lang w:val="en-US" w:eastAsia="zh-CN" w:bidi="ar-SA"/>
        </w:rPr>
        <w:t>DA001印刷废气排气筒P1</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3.53</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9.8</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3</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 第4部分：印刷业》（DB37/2801.4-2018）表2中排气筒挥发性有机物排放限值：VOC</w:t>
      </w:r>
      <w:r>
        <w:rPr>
          <w:rFonts w:hint="eastAsia" w:ascii="宋体" w:hAnsi="宋体" w:eastAsia="宋体" w:cs="宋体"/>
          <w:bCs/>
          <w:kern w:val="0"/>
          <w:sz w:val="24"/>
          <w:szCs w:val="24"/>
          <w:vertAlign w:val="subscript"/>
        </w:rPr>
        <w:t>S</w:t>
      </w:r>
      <w:r>
        <w:rPr>
          <w:rFonts w:hint="eastAsia" w:ascii="宋体" w:hAnsi="宋体" w:eastAsia="宋体" w:cs="宋体"/>
          <w:bCs/>
          <w:kern w:val="0"/>
          <w:sz w:val="24"/>
          <w:szCs w:val="24"/>
        </w:rPr>
        <w:t>50mg/m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、1.5kg/h</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85.82%。</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color w:val="000000"/>
          <w:sz w:val="24"/>
          <w:szCs w:val="24"/>
          <w:lang w:val="en-US" w:eastAsia="zh-CN" w:bidi="ar-SA"/>
        </w:rPr>
      </w:pPr>
      <w:r>
        <w:rPr>
          <w:rFonts w:hint="eastAsia" w:ascii="宋体" w:hAnsi="宋体" w:eastAsia="宋体" w:cs="宋体"/>
          <w:color w:val="auto"/>
          <w:sz w:val="24"/>
          <w:szCs w:val="24"/>
          <w:highlight w:val="none"/>
          <w:lang w:val="en-US" w:eastAsia="zh-CN" w:bidi="ar-SA"/>
        </w:rPr>
        <w:t>DA002印刷废气排气筒P2</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4.17</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1.3</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 第4部分：印刷业》（DB37/2801.4-2018）表2中排气筒挥发性有机物排放限值：VOC</w:t>
      </w:r>
      <w:r>
        <w:rPr>
          <w:rFonts w:hint="eastAsia" w:ascii="宋体" w:hAnsi="宋体" w:eastAsia="宋体" w:cs="宋体"/>
          <w:bCs/>
          <w:kern w:val="0"/>
          <w:sz w:val="24"/>
          <w:szCs w:val="24"/>
          <w:vertAlign w:val="subscript"/>
        </w:rPr>
        <w:t>S</w:t>
      </w:r>
      <w:r>
        <w:rPr>
          <w:rFonts w:hint="eastAsia" w:ascii="宋体" w:hAnsi="宋体" w:eastAsia="宋体" w:cs="宋体"/>
          <w:bCs/>
          <w:kern w:val="0"/>
          <w:sz w:val="24"/>
          <w:szCs w:val="24"/>
        </w:rPr>
        <w:t>50mg/m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、1.5kg/h</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90.95%。</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w:t>
      </w:r>
      <w:r>
        <w:rPr>
          <w:rFonts w:hint="eastAsia" w:ascii="宋体" w:hAnsi="宋体" w:eastAsia="宋体" w:cs="宋体"/>
          <w:bCs/>
          <w:sz w:val="24"/>
          <w:szCs w:val="24"/>
          <w:lang w:val="en-US" w:eastAsia="zh-CN"/>
        </w:rPr>
        <w:t>003挤出复合废气排气筒P3</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4.08</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9.9</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3</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《挥发性有机物排放标准第 6 部分:有机化工行业》 (DB37/2801.6-2018) 表 1中其他行业II时段 VOCs 排放限值即：VOC</w:t>
      </w:r>
      <w:r>
        <w:rPr>
          <w:rFonts w:hint="eastAsia" w:ascii="宋体" w:hAnsi="宋体" w:eastAsia="宋体" w:cs="宋体"/>
          <w:bCs/>
          <w:kern w:val="0"/>
          <w:sz w:val="24"/>
          <w:szCs w:val="24"/>
          <w:lang w:val="en-US" w:eastAsia="zh-CN"/>
        </w:rPr>
        <w:t>s60</w:t>
      </w:r>
      <w:r>
        <w:rPr>
          <w:rFonts w:hint="eastAsia" w:ascii="宋体" w:hAnsi="宋体" w:eastAsia="宋体" w:cs="宋体"/>
          <w:bCs/>
          <w:kern w:val="0"/>
          <w:sz w:val="24"/>
          <w:szCs w:val="24"/>
        </w:rPr>
        <w:t>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3.0</w:t>
      </w:r>
      <w:r>
        <w:rPr>
          <w:rFonts w:hint="eastAsia" w:ascii="宋体" w:hAnsi="宋体" w:eastAsia="宋体" w:cs="宋体"/>
          <w:bCs/>
          <w:kern w:val="0"/>
          <w:sz w:val="24"/>
          <w:szCs w:val="24"/>
        </w:rPr>
        <w:t>kg/h</w:t>
      </w:r>
      <w:r>
        <w:rPr>
          <w:rFonts w:hint="eastAsia" w:ascii="宋体" w:hAnsi="宋体" w:eastAsia="宋体" w:cs="宋体"/>
          <w:bCs/>
          <w:kern w:val="0"/>
          <w:sz w:val="24"/>
          <w:szCs w:val="24"/>
          <w:lang w:val="en-US"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79.1%。</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w:t>
      </w:r>
      <w:r>
        <w:rPr>
          <w:rFonts w:hint="eastAsia" w:ascii="宋体" w:hAnsi="宋体" w:eastAsia="宋体" w:cs="宋体"/>
          <w:bCs/>
          <w:sz w:val="24"/>
          <w:szCs w:val="24"/>
          <w:lang w:val="en-US" w:eastAsia="zh-CN"/>
        </w:rPr>
        <w:t>004挤出复合废气排气筒P4</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4.08</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9.9</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3</w:t>
      </w:r>
      <w:r>
        <w:rPr>
          <w:rFonts w:hint="eastAsia" w:ascii="宋体" w:hAnsi="宋体" w:eastAsia="宋体" w:cs="宋体"/>
          <w:bCs/>
          <w:sz w:val="24"/>
          <w:szCs w:val="24"/>
        </w:rPr>
        <w:t>kg/h，满足满足</w:t>
      </w:r>
      <w:r>
        <w:rPr>
          <w:rFonts w:hint="eastAsia" w:ascii="宋体" w:hAnsi="宋体" w:eastAsia="宋体" w:cs="宋体"/>
          <w:bCs/>
          <w:kern w:val="0"/>
          <w:sz w:val="24"/>
          <w:szCs w:val="24"/>
        </w:rPr>
        <w:t>《挥发性有机物排放标准第 6 部分:有机化工行业》 (DB37/2801.6-2018) 表 1中其他行业II时段 VOCs 排放限值即：VOC</w:t>
      </w:r>
      <w:r>
        <w:rPr>
          <w:rFonts w:hint="eastAsia" w:ascii="宋体" w:hAnsi="宋体" w:eastAsia="宋体" w:cs="宋体"/>
          <w:bCs/>
          <w:kern w:val="0"/>
          <w:sz w:val="24"/>
          <w:szCs w:val="24"/>
          <w:lang w:val="en-US" w:eastAsia="zh-CN"/>
        </w:rPr>
        <w:t>s60</w:t>
      </w:r>
      <w:r>
        <w:rPr>
          <w:rFonts w:hint="eastAsia" w:ascii="宋体" w:hAnsi="宋体" w:eastAsia="宋体" w:cs="宋体"/>
          <w:bCs/>
          <w:kern w:val="0"/>
          <w:sz w:val="24"/>
          <w:szCs w:val="24"/>
        </w:rPr>
        <w:t>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3.0</w:t>
      </w:r>
      <w:r>
        <w:rPr>
          <w:rFonts w:hint="eastAsia" w:ascii="宋体" w:hAnsi="宋体" w:eastAsia="宋体" w:cs="宋体"/>
          <w:bCs/>
          <w:kern w:val="0"/>
          <w:sz w:val="24"/>
          <w:szCs w:val="24"/>
        </w:rPr>
        <w:t>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79.1%。</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w:t>
      </w:r>
      <w:r>
        <w:rPr>
          <w:rFonts w:hint="eastAsia" w:ascii="宋体" w:hAnsi="宋体" w:eastAsia="宋体" w:cs="宋体"/>
          <w:bCs/>
          <w:sz w:val="24"/>
          <w:szCs w:val="24"/>
          <w:lang w:val="en-US" w:eastAsia="zh-CN"/>
        </w:rPr>
        <w:t>005复合废气排气筒P5</w:t>
      </w:r>
      <w:r>
        <w:rPr>
          <w:rFonts w:hint="eastAsia" w:ascii="宋体" w:hAnsi="宋体" w:eastAsia="宋体" w:cs="宋体"/>
          <w:bCs/>
          <w:sz w:val="24"/>
          <w:szCs w:val="24"/>
        </w:rPr>
        <w:t>连续监测两天，VOC</w:t>
      </w:r>
      <w:r>
        <w:rPr>
          <w:rFonts w:hint="eastAsia" w:ascii="宋体" w:hAnsi="宋体" w:eastAsia="宋体" w:cs="宋体"/>
          <w:bCs/>
          <w:sz w:val="24"/>
          <w:szCs w:val="24"/>
          <w:vertAlign w:val="baseline"/>
          <w:lang w:val="en-US" w:eastAsia="zh-CN"/>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5.5</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4.3</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kg/h，满足满足</w:t>
      </w:r>
      <w:r>
        <w:rPr>
          <w:rFonts w:hint="eastAsia" w:ascii="宋体" w:hAnsi="宋体" w:eastAsia="宋体" w:cs="宋体"/>
          <w:bCs/>
          <w:kern w:val="0"/>
          <w:sz w:val="24"/>
          <w:szCs w:val="24"/>
        </w:rPr>
        <w:t>《挥发性有机物排放标准第 6 部分:有机化工行业》 (DB37/2801.6-2018) 表 1中其他行业II时段 VOCs 排放限值即：VOC</w:t>
      </w:r>
      <w:r>
        <w:rPr>
          <w:rFonts w:hint="eastAsia" w:ascii="宋体" w:hAnsi="宋体" w:eastAsia="宋体" w:cs="宋体"/>
          <w:bCs/>
          <w:kern w:val="0"/>
          <w:sz w:val="24"/>
          <w:szCs w:val="24"/>
          <w:lang w:val="en-US" w:eastAsia="zh-CN"/>
        </w:rPr>
        <w:t>s60</w:t>
      </w:r>
      <w:r>
        <w:rPr>
          <w:rFonts w:hint="eastAsia" w:ascii="宋体" w:hAnsi="宋体" w:eastAsia="宋体" w:cs="宋体"/>
          <w:bCs/>
          <w:kern w:val="0"/>
          <w:sz w:val="24"/>
          <w:szCs w:val="24"/>
        </w:rPr>
        <w:t>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3.0</w:t>
      </w:r>
      <w:r>
        <w:rPr>
          <w:rFonts w:hint="eastAsia" w:ascii="宋体" w:hAnsi="宋体" w:eastAsia="宋体" w:cs="宋体"/>
          <w:bCs/>
          <w:kern w:val="0"/>
          <w:sz w:val="24"/>
          <w:szCs w:val="24"/>
        </w:rPr>
        <w:t>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67.75%。</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w:t>
      </w:r>
      <w:r>
        <w:rPr>
          <w:rFonts w:hint="eastAsia" w:ascii="宋体" w:hAnsi="宋体" w:eastAsia="宋体" w:cs="宋体"/>
          <w:bCs/>
          <w:sz w:val="24"/>
          <w:szCs w:val="24"/>
          <w:lang w:val="en-US" w:eastAsia="zh-CN"/>
        </w:rPr>
        <w:t>006挤出复合废气排气筒P6</w:t>
      </w:r>
      <w:r>
        <w:rPr>
          <w:rFonts w:hint="eastAsia" w:ascii="宋体" w:hAnsi="宋体" w:eastAsia="宋体" w:cs="宋体"/>
          <w:bCs/>
          <w:sz w:val="24"/>
          <w:szCs w:val="24"/>
        </w:rPr>
        <w:t>连续监测两天，VOC</w:t>
      </w:r>
      <w:r>
        <w:rPr>
          <w:rFonts w:hint="eastAsia" w:ascii="宋体" w:hAnsi="宋体" w:eastAsia="宋体" w:cs="宋体"/>
          <w:bCs/>
          <w:sz w:val="24"/>
          <w:szCs w:val="24"/>
          <w:vertAlign w:val="baseline"/>
          <w:lang w:val="en-US" w:eastAsia="zh-CN"/>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3.88</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1.5</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kg/h，满足满足</w:t>
      </w:r>
      <w:r>
        <w:rPr>
          <w:rFonts w:hint="eastAsia" w:ascii="宋体" w:hAnsi="宋体" w:eastAsia="宋体" w:cs="宋体"/>
          <w:bCs/>
          <w:kern w:val="0"/>
          <w:sz w:val="24"/>
          <w:szCs w:val="24"/>
        </w:rPr>
        <w:t>《挥发性有机物排放标准第 6 部分:有机化工行业》 (DB37/2801.6-2018) 表 1中其他行业II时段 VOCs 排放限值即：VOC</w:t>
      </w:r>
      <w:r>
        <w:rPr>
          <w:rFonts w:hint="eastAsia" w:ascii="宋体" w:hAnsi="宋体" w:eastAsia="宋体" w:cs="宋体"/>
          <w:bCs/>
          <w:kern w:val="0"/>
          <w:sz w:val="24"/>
          <w:szCs w:val="24"/>
          <w:lang w:val="en-US" w:eastAsia="zh-CN"/>
        </w:rPr>
        <w:t>s60</w:t>
      </w:r>
      <w:r>
        <w:rPr>
          <w:rFonts w:hint="eastAsia" w:ascii="宋体" w:hAnsi="宋体" w:eastAsia="宋体" w:cs="宋体"/>
          <w:bCs/>
          <w:kern w:val="0"/>
          <w:sz w:val="24"/>
          <w:szCs w:val="24"/>
        </w:rPr>
        <w:t>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3.0</w:t>
      </w:r>
      <w:r>
        <w:rPr>
          <w:rFonts w:hint="eastAsia" w:ascii="宋体" w:hAnsi="宋体" w:eastAsia="宋体" w:cs="宋体"/>
          <w:bCs/>
          <w:kern w:val="0"/>
          <w:sz w:val="24"/>
          <w:szCs w:val="24"/>
        </w:rPr>
        <w:t>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77.95%。</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DA007印刷废气排气筒P7</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1.40</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4.1</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 第4部分：印刷业》（DB37/2801.4-2018）表2中排气筒挥发性有机物排放限值：VOC</w:t>
      </w:r>
      <w:r>
        <w:rPr>
          <w:rFonts w:hint="eastAsia" w:ascii="宋体" w:hAnsi="宋体" w:eastAsia="宋体" w:cs="宋体"/>
          <w:bCs/>
          <w:kern w:val="0"/>
          <w:sz w:val="24"/>
          <w:szCs w:val="24"/>
          <w:vertAlign w:val="subscript"/>
        </w:rPr>
        <w:t>S</w:t>
      </w:r>
      <w:r>
        <w:rPr>
          <w:rFonts w:hint="eastAsia" w:ascii="宋体" w:hAnsi="宋体" w:eastAsia="宋体" w:cs="宋体"/>
          <w:bCs/>
          <w:kern w:val="0"/>
          <w:sz w:val="24"/>
          <w:szCs w:val="24"/>
        </w:rPr>
        <w:t>50mg/m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、1.5kg/h</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91.88%。</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DA008印刷糊盒废气排气筒P8</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1.40</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4.1</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 第4部分：印刷业》（DB37/2801.4-2018）表2中排气筒挥发性有机物排放限值：VOC</w:t>
      </w:r>
      <w:r>
        <w:rPr>
          <w:rFonts w:hint="eastAsia" w:ascii="宋体" w:hAnsi="宋体" w:eastAsia="宋体" w:cs="宋体"/>
          <w:bCs/>
          <w:kern w:val="0"/>
          <w:sz w:val="24"/>
          <w:szCs w:val="24"/>
          <w:vertAlign w:val="subscript"/>
        </w:rPr>
        <w:t>S</w:t>
      </w:r>
      <w:r>
        <w:rPr>
          <w:rFonts w:hint="eastAsia" w:ascii="宋体" w:hAnsi="宋体" w:eastAsia="宋体" w:cs="宋体"/>
          <w:bCs/>
          <w:kern w:val="0"/>
          <w:sz w:val="24"/>
          <w:szCs w:val="24"/>
        </w:rPr>
        <w:t>50mg/m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、1.5kg/h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91.88%。</w:t>
      </w:r>
    </w:p>
    <w:p>
      <w:pPr>
        <w:pStyle w:val="2"/>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lang w:val="en-US" w:eastAsia="zh-CN" w:bidi="ar-SA"/>
        </w:rPr>
        <w:t>DA009复合印刷废气排气筒P9</w:t>
      </w:r>
      <w:r>
        <w:rPr>
          <w:rFonts w:hint="eastAsia" w:ascii="宋体" w:hAnsi="宋体" w:eastAsia="宋体" w:cs="宋体"/>
          <w:bCs/>
          <w:sz w:val="24"/>
          <w:szCs w:val="24"/>
        </w:rPr>
        <w:t>连续监测两天，VOC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4.84</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3.2</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w:t>
      </w:r>
      <w:r>
        <w:rPr>
          <w:rFonts w:hint="eastAsia" w:ascii="宋体" w:hAnsi="宋体" w:eastAsia="宋体" w:cs="宋体"/>
          <w:bCs/>
          <w:kern w:val="0"/>
          <w:sz w:val="24"/>
          <w:szCs w:val="24"/>
        </w:rPr>
        <w:t>《挥发性有机物排放标准 第4部分：印刷业》（DB37/2801.4-2018）表2中排气筒挥发性有机物排放限值：VOC</w:t>
      </w:r>
      <w:r>
        <w:rPr>
          <w:rFonts w:hint="eastAsia" w:ascii="宋体" w:hAnsi="宋体" w:eastAsia="宋体" w:cs="宋体"/>
          <w:bCs/>
          <w:kern w:val="0"/>
          <w:sz w:val="24"/>
          <w:szCs w:val="24"/>
          <w:vertAlign w:val="subscript"/>
        </w:rPr>
        <w:t>S</w:t>
      </w:r>
      <w:r>
        <w:rPr>
          <w:rFonts w:hint="eastAsia" w:ascii="宋体" w:hAnsi="宋体" w:eastAsia="宋体" w:cs="宋体"/>
          <w:bCs/>
          <w:kern w:val="0"/>
          <w:sz w:val="24"/>
          <w:szCs w:val="24"/>
        </w:rPr>
        <w:t>50mg/m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、1.5kg/h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91.26%。</w:t>
      </w:r>
    </w:p>
    <w:p>
      <w:pPr>
        <w:pStyle w:val="2"/>
        <w:keepNext w:val="0"/>
        <w:keepLines w:val="0"/>
        <w:pageBreakBefore w:val="0"/>
        <w:kinsoku/>
        <w:wordWrap/>
        <w:overflowPunct/>
        <w:topLinePunct w:val="0"/>
        <w:bidi w:val="0"/>
        <w:adjustRightInd w:val="0"/>
        <w:snapToGrid w:val="0"/>
        <w:spacing w:after="0" w:afterLines="0" w:line="460" w:lineRule="exact"/>
        <w:ind w:firstLine="520"/>
        <w:textAlignment w:val="auto"/>
        <w:rPr>
          <w:rFonts w:hint="eastAsia" w:ascii="宋体" w:hAnsi="宋体" w:eastAsia="宋体" w:cs="宋体"/>
          <w:spacing w:val="10"/>
          <w:sz w:val="24"/>
          <w:szCs w:val="24"/>
        </w:rPr>
      </w:pPr>
      <w:r>
        <w:rPr>
          <w:rFonts w:hint="eastAsia" w:ascii="宋体" w:hAnsi="宋体" w:eastAsia="宋体" w:cs="宋体"/>
          <w:color w:val="auto"/>
          <w:sz w:val="24"/>
          <w:szCs w:val="24"/>
          <w:highlight w:val="none"/>
          <w:lang w:val="en-US" w:eastAsia="zh-CN" w:bidi="ar-SA"/>
        </w:rPr>
        <w:t>DA</w:t>
      </w:r>
      <w:r>
        <w:rPr>
          <w:rFonts w:hint="eastAsia" w:ascii="宋体" w:hAnsi="宋体" w:eastAsia="宋体" w:cs="宋体"/>
          <w:bCs/>
          <w:sz w:val="24"/>
          <w:szCs w:val="24"/>
          <w:lang w:val="en-US" w:eastAsia="zh-CN"/>
        </w:rPr>
        <w:t>010复合废气排气筒P10</w:t>
      </w:r>
      <w:r>
        <w:rPr>
          <w:rFonts w:hint="eastAsia" w:ascii="宋体" w:hAnsi="宋体" w:eastAsia="宋体" w:cs="宋体"/>
          <w:bCs/>
          <w:sz w:val="24"/>
          <w:szCs w:val="24"/>
        </w:rPr>
        <w:t>连续监测两天，VOC</w:t>
      </w:r>
      <w:r>
        <w:rPr>
          <w:rFonts w:hint="eastAsia" w:ascii="宋体" w:hAnsi="宋体" w:eastAsia="宋体" w:cs="宋体"/>
          <w:bCs/>
          <w:sz w:val="24"/>
          <w:szCs w:val="24"/>
          <w:vertAlign w:val="baseline"/>
          <w:lang w:val="en-US" w:eastAsia="zh-CN"/>
        </w:rPr>
        <w:t>s</w:t>
      </w:r>
      <w:r>
        <w:rPr>
          <w:rFonts w:hint="eastAsia" w:ascii="宋体" w:hAnsi="宋体" w:eastAsia="宋体" w:cs="宋体"/>
          <w:bCs/>
          <w:sz w:val="24"/>
          <w:szCs w:val="24"/>
        </w:rPr>
        <w:t>的最大排放浓度及最大排放速率分别为</w:t>
      </w:r>
      <w:r>
        <w:rPr>
          <w:rFonts w:hint="eastAsia" w:ascii="宋体" w:hAnsi="宋体" w:eastAsia="宋体" w:cs="宋体"/>
          <w:bCs/>
          <w:sz w:val="24"/>
          <w:szCs w:val="24"/>
          <w:lang w:val="en-US" w:eastAsia="zh-CN"/>
        </w:rPr>
        <w:t>1.66</w:t>
      </w:r>
      <w:r>
        <w:rPr>
          <w:rFonts w:hint="eastAsia" w:ascii="宋体" w:hAnsi="宋体" w:eastAsia="宋体" w:cs="宋体"/>
          <w:bCs/>
          <w:sz w:val="24"/>
          <w:szCs w:val="24"/>
        </w:rPr>
        <w:t>mg/m</w:t>
      </w:r>
      <w:r>
        <w:rPr>
          <w:rFonts w:hint="eastAsia" w:ascii="宋体" w:hAnsi="宋体" w:eastAsia="宋体" w:cs="宋体"/>
          <w:bCs/>
          <w:sz w:val="24"/>
          <w:szCs w:val="24"/>
          <w:vertAlign w:val="superscript"/>
        </w:rPr>
        <w:t>3</w:t>
      </w:r>
      <w:r>
        <w:rPr>
          <w:rFonts w:hint="eastAsia" w:ascii="宋体" w:hAnsi="宋体" w:eastAsia="宋体" w:cs="宋体"/>
          <w:bCs/>
          <w:sz w:val="24"/>
          <w:szCs w:val="24"/>
        </w:rPr>
        <w:t>、</w:t>
      </w:r>
      <w:r>
        <w:rPr>
          <w:rFonts w:hint="eastAsia" w:ascii="宋体" w:hAnsi="宋体" w:eastAsia="宋体" w:cs="宋体"/>
          <w:bCs/>
          <w:sz w:val="24"/>
          <w:szCs w:val="24"/>
          <w:lang w:val="en-US" w:eastAsia="zh-CN"/>
        </w:rPr>
        <w:t>1.0</w:t>
      </w:r>
      <w:r>
        <w:rPr>
          <w:rFonts w:hint="eastAsia" w:ascii="宋体" w:hAnsi="宋体" w:eastAsia="宋体" w:cs="宋体"/>
          <w:bCs/>
          <w:sz w:val="24"/>
          <w:szCs w:val="24"/>
        </w:rPr>
        <w:t>×10</w:t>
      </w:r>
      <w:r>
        <w:rPr>
          <w:rFonts w:hint="eastAsia" w:ascii="宋体" w:hAnsi="宋体" w:eastAsia="宋体" w:cs="宋体"/>
          <w:bCs/>
          <w:sz w:val="24"/>
          <w:szCs w:val="24"/>
          <w:vertAlign w:val="superscript"/>
        </w:rPr>
        <w:t>-</w:t>
      </w:r>
      <w:r>
        <w:rPr>
          <w:rFonts w:hint="eastAsia" w:ascii="宋体" w:hAnsi="宋体" w:eastAsia="宋体" w:cs="宋体"/>
          <w:bCs/>
          <w:sz w:val="24"/>
          <w:szCs w:val="24"/>
          <w:vertAlign w:val="superscript"/>
          <w:lang w:val="en-US" w:eastAsia="zh-CN"/>
        </w:rPr>
        <w:t>2</w:t>
      </w:r>
      <w:r>
        <w:rPr>
          <w:rFonts w:hint="eastAsia" w:ascii="宋体" w:hAnsi="宋体" w:eastAsia="宋体" w:cs="宋体"/>
          <w:bCs/>
          <w:sz w:val="24"/>
          <w:szCs w:val="24"/>
        </w:rPr>
        <w:t>kg/h，满足满足</w:t>
      </w:r>
      <w:r>
        <w:rPr>
          <w:rFonts w:hint="eastAsia" w:ascii="宋体" w:hAnsi="宋体" w:eastAsia="宋体" w:cs="宋体"/>
          <w:bCs/>
          <w:kern w:val="0"/>
          <w:sz w:val="24"/>
          <w:szCs w:val="24"/>
        </w:rPr>
        <w:t>《挥发性有机物排放标准第 6 部分:有机化工行业》 (DB37/2801.6-2018) 表 1中其他行业II时段 VOCs 排放限值即：VOC</w:t>
      </w:r>
      <w:r>
        <w:rPr>
          <w:rFonts w:hint="eastAsia" w:ascii="宋体" w:hAnsi="宋体" w:eastAsia="宋体" w:cs="宋体"/>
          <w:bCs/>
          <w:kern w:val="0"/>
          <w:sz w:val="24"/>
          <w:szCs w:val="24"/>
          <w:lang w:val="en-US" w:eastAsia="zh-CN"/>
        </w:rPr>
        <w:t>s60</w:t>
      </w:r>
      <w:r>
        <w:rPr>
          <w:rFonts w:hint="eastAsia" w:ascii="宋体" w:hAnsi="宋体" w:eastAsia="宋体" w:cs="宋体"/>
          <w:bCs/>
          <w:kern w:val="0"/>
          <w:sz w:val="24"/>
          <w:szCs w:val="24"/>
        </w:rPr>
        <w:t>mg/m</w:t>
      </w:r>
      <w:r>
        <w:rPr>
          <w:rFonts w:hint="eastAsia" w:ascii="宋体" w:hAnsi="宋体" w:eastAsia="宋体" w:cs="宋体"/>
          <w:bCs/>
          <w:kern w:val="0"/>
          <w:sz w:val="24"/>
          <w:szCs w:val="24"/>
          <w:vertAlign w:val="superscript"/>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3.0</w:t>
      </w:r>
      <w:r>
        <w:rPr>
          <w:rFonts w:hint="eastAsia" w:ascii="宋体" w:hAnsi="宋体" w:eastAsia="宋体" w:cs="宋体"/>
          <w:bCs/>
          <w:kern w:val="0"/>
          <w:sz w:val="24"/>
          <w:szCs w:val="24"/>
        </w:rPr>
        <w:t>kg/h</w:t>
      </w:r>
      <w:r>
        <w:rPr>
          <w:rFonts w:hint="eastAsia" w:ascii="宋体" w:hAnsi="宋体" w:eastAsia="宋体" w:cs="宋体"/>
          <w:bCs/>
          <w:kern w:val="0"/>
          <w:sz w:val="24"/>
          <w:szCs w:val="24"/>
          <w:lang w:eastAsia="zh-CN"/>
        </w:rPr>
        <w:t>。</w:t>
      </w:r>
      <w:r>
        <w:rPr>
          <w:rFonts w:hint="eastAsia" w:ascii="宋体" w:hAnsi="宋体" w:eastAsia="宋体" w:cs="宋体"/>
          <w:bCs/>
          <w:sz w:val="24"/>
          <w:szCs w:val="24"/>
        </w:rPr>
        <w:t>VOC</w:t>
      </w:r>
      <w:r>
        <w:rPr>
          <w:rFonts w:hint="eastAsia" w:ascii="宋体" w:hAnsi="宋体" w:eastAsia="宋体" w:cs="宋体"/>
          <w:bCs/>
          <w:sz w:val="24"/>
          <w:szCs w:val="24"/>
          <w:vertAlign w:val="subscript"/>
        </w:rPr>
        <w:t>S</w:t>
      </w:r>
      <w:r>
        <w:rPr>
          <w:rFonts w:hint="eastAsia" w:ascii="宋体" w:hAnsi="宋体" w:eastAsia="宋体" w:cs="宋体"/>
          <w:bCs/>
          <w:sz w:val="24"/>
          <w:szCs w:val="24"/>
        </w:rPr>
        <w:t>的处理效率为</w:t>
      </w:r>
      <w:r>
        <w:rPr>
          <w:rFonts w:hint="eastAsia" w:ascii="宋体" w:hAnsi="宋体" w:eastAsia="宋体" w:cs="宋体"/>
          <w:bCs/>
          <w:sz w:val="24"/>
          <w:szCs w:val="24"/>
          <w:lang w:val="en-US" w:eastAsia="zh-CN"/>
        </w:rPr>
        <w:t>81.5%。</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2、噪声</w:t>
      </w:r>
    </w:p>
    <w:p>
      <w:pPr>
        <w:keepNext w:val="0"/>
        <w:keepLines w:val="0"/>
        <w:pageBreakBefore w:val="0"/>
        <w:widowControl w:val="0"/>
        <w:kinsoku/>
        <w:wordWrap/>
        <w:overflowPunct/>
        <w:topLinePunct w:val="0"/>
        <w:autoSpaceDE w:val="0"/>
        <w:autoSpaceDN w:val="0"/>
        <w:bidi w:val="0"/>
        <w:adjustRightInd w:val="0"/>
        <w:snapToGrid w:val="0"/>
        <w:spacing w:after="0" w:line="4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Cs/>
          <w:color w:val="000000"/>
          <w:sz w:val="24"/>
          <w:szCs w:val="24"/>
          <w:lang w:val="en-US" w:eastAsia="zh-CN"/>
        </w:rPr>
        <w:t>由监测结果可以看出，验收监测期间，厂界昼间噪声测定最大值为58dB(A)（西、南厂界），厂界噪声满足《工业企业厂界环境噪声排放标准》（GB12348-2008）3类声环境功能区标准限值要求（即昼间：65dB(A)）。</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3、固体废物</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0" w:firstLineChars="200"/>
        <w:jc w:val="left"/>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落实了各类固体废物处置措施，固体废物得到安全处置。</w:t>
      </w:r>
    </w:p>
    <w:p>
      <w:pPr>
        <w:keepNext w:val="0"/>
        <w:keepLines w:val="0"/>
        <w:pageBreakBefore w:val="0"/>
        <w:kinsoku/>
        <w:wordWrap/>
        <w:overflowPunct/>
        <w:topLinePunct w:val="0"/>
        <w:autoSpaceDE w:val="0"/>
        <w:autoSpaceDN w:val="0"/>
        <w:bidi w:val="0"/>
        <w:adjustRightInd w:val="0"/>
        <w:snapToGrid w:val="0"/>
        <w:spacing w:after="0" w:afterLines="0" w:line="46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五、验收结论</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合力包装科技（青州）有限公司</w:t>
      </w:r>
      <w:r>
        <w:rPr>
          <w:rFonts w:hint="eastAsia" w:ascii="宋体" w:hAnsi="宋体" w:eastAsia="宋体" w:cs="宋体"/>
          <w:color w:val="000000"/>
          <w:sz w:val="24"/>
          <w:szCs w:val="24"/>
        </w:rPr>
        <w:t>年产5.5万吨包装材料项目（一期工程）环保手续齐全，基本落实了环评批复中提出的各项环保措施和要求，</w:t>
      </w:r>
      <w:r>
        <w:rPr>
          <w:rFonts w:hint="eastAsia" w:ascii="宋体" w:hAnsi="宋体" w:eastAsia="宋体" w:cs="宋体"/>
          <w:color w:val="000000"/>
          <w:kern w:val="0"/>
          <w:sz w:val="24"/>
          <w:szCs w:val="24"/>
        </w:rPr>
        <w:t>环境污染防治和环境风险防范措施总体可行，主要污染物基本能够达标排放，</w:t>
      </w:r>
      <w:r>
        <w:rPr>
          <w:rFonts w:hint="eastAsia" w:ascii="宋体" w:hAnsi="宋体" w:eastAsia="宋体" w:cs="宋体"/>
          <w:color w:val="000000"/>
          <w:sz w:val="24"/>
          <w:szCs w:val="24"/>
        </w:rPr>
        <w:t>符合建设项目竣工环境保护验收条件。项目竣工环境保护验收合格。</w:t>
      </w:r>
    </w:p>
    <w:p>
      <w:pPr>
        <w:keepNext w:val="0"/>
        <w:keepLines w:val="0"/>
        <w:pageBreakBefore w:val="0"/>
        <w:kinsoku/>
        <w:wordWrap/>
        <w:overflowPunct/>
        <w:topLinePunct w:val="0"/>
        <w:bidi w:val="0"/>
        <w:adjustRightInd w:val="0"/>
        <w:snapToGrid w:val="0"/>
        <w:spacing w:after="0" w:afterLines="0" w:line="460" w:lineRule="exact"/>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rPr>
        <w:t>六、后续要求</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1、加强</w:t>
      </w:r>
      <w:r>
        <w:rPr>
          <w:rFonts w:hint="eastAsia" w:ascii="宋体" w:hAnsi="宋体" w:eastAsia="宋体" w:cs="宋体"/>
          <w:kern w:val="0"/>
          <w:sz w:val="24"/>
          <w:szCs w:val="24"/>
        </w:rPr>
        <w:t>清洁生产管理</w:t>
      </w:r>
      <w:r>
        <w:rPr>
          <w:rFonts w:hint="eastAsia" w:ascii="宋体" w:hAnsi="宋体" w:eastAsia="宋体" w:cs="宋体"/>
          <w:color w:val="000000"/>
          <w:sz w:val="24"/>
          <w:szCs w:val="24"/>
        </w:rPr>
        <w:t>，最大限度减少无组织废气排放。</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bCs/>
          <w:color w:val="000000"/>
          <w:sz w:val="24"/>
          <w:szCs w:val="24"/>
        </w:rPr>
        <w:t>落实环境风险防范措施；强化日常应急演练和培训，不断提高工作人员管理、实际运行操作及应对突发环境风险事件的能力。</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bCs/>
          <w:color w:val="000000"/>
          <w:sz w:val="24"/>
          <w:szCs w:val="24"/>
        </w:rPr>
        <w:t>3、</w:t>
      </w:r>
      <w:r>
        <w:rPr>
          <w:rFonts w:hint="eastAsia" w:ascii="宋体" w:hAnsi="宋体" w:eastAsia="宋体" w:cs="宋体"/>
          <w:color w:val="000000"/>
          <w:sz w:val="24"/>
          <w:szCs w:val="24"/>
        </w:rPr>
        <w:t>按照《企事业单位环境信息公开管理办法》要求进行环境信息公开。</w:t>
      </w:r>
    </w:p>
    <w:p>
      <w:pPr>
        <w:pStyle w:val="2"/>
        <w:keepNext w:val="0"/>
        <w:keepLines w:val="0"/>
        <w:pageBreakBefore w:val="0"/>
        <w:kinsoku/>
        <w:wordWrap/>
        <w:overflowPunct/>
        <w:topLinePunct w:val="0"/>
        <w:bidi w:val="0"/>
        <w:adjustRightInd w:val="0"/>
        <w:snapToGrid w:val="0"/>
        <w:spacing w:after="0" w:afterLines="0" w:line="460" w:lineRule="exact"/>
        <w:ind w:firstLine="482"/>
        <w:textAlignment w:val="auto"/>
        <w:rPr>
          <w:rFonts w:hint="eastAsia" w:ascii="宋体" w:hAnsi="宋体" w:eastAsia="宋体" w:cs="宋体"/>
          <w:b/>
          <w:sz w:val="24"/>
          <w:szCs w:val="24"/>
        </w:rPr>
      </w:pPr>
      <w:r>
        <w:rPr>
          <w:rFonts w:hint="eastAsia" w:ascii="宋体" w:hAnsi="宋体" w:eastAsia="宋体" w:cs="宋体"/>
          <w:b/>
          <w:sz w:val="24"/>
          <w:szCs w:val="24"/>
        </w:rPr>
        <w:t>七、验收人员信息</w:t>
      </w:r>
    </w:p>
    <w:p>
      <w:pPr>
        <w:keepNext w:val="0"/>
        <w:keepLines w:val="0"/>
        <w:pageBreakBefore w:val="0"/>
        <w:kinsoku/>
        <w:wordWrap/>
        <w:overflowPunct/>
        <w:topLinePunct w:val="0"/>
        <w:bidi w:val="0"/>
        <w:adjustRightInd w:val="0"/>
        <w:snapToGrid w:val="0"/>
        <w:spacing w:after="0" w:afterLines="0" w:line="46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验收组人员信息见附表：</w:t>
      </w:r>
      <w:r>
        <w:rPr>
          <w:rFonts w:hint="eastAsia" w:ascii="宋体" w:hAnsi="宋体" w:eastAsia="宋体" w:cs="宋体"/>
          <w:bCs/>
          <w:color w:val="000000"/>
          <w:sz w:val="24"/>
          <w:szCs w:val="24"/>
          <w:lang w:eastAsia="zh-CN"/>
        </w:rPr>
        <w:t>合力包装科技（青州）有限公司</w:t>
      </w:r>
      <w:r>
        <w:rPr>
          <w:rFonts w:hint="eastAsia" w:ascii="宋体" w:hAnsi="宋体" w:eastAsia="宋体" w:cs="宋体"/>
          <w:bCs/>
          <w:color w:val="000000"/>
          <w:sz w:val="24"/>
          <w:szCs w:val="24"/>
        </w:rPr>
        <w:t>年产5.5万吨包装材料项目（一期工程）竣工环境保护验收组人员信息表。</w:t>
      </w:r>
    </w:p>
    <w:p>
      <w:pPr>
        <w:pStyle w:val="13"/>
        <w:snapToGrid w:val="0"/>
        <w:spacing w:line="360" w:lineRule="auto"/>
        <w:rPr>
          <w:rFonts w:ascii="Times New Roman" w:hAnsi="Times New Roman" w:eastAsia="宋体" w:cs="Times New Roman"/>
          <w:highlight w:val="yellow"/>
        </w:rPr>
      </w:pPr>
    </w:p>
    <w:p>
      <w:pPr>
        <w:keepNext w:val="0"/>
        <w:keepLines w:val="0"/>
        <w:pageBreakBefore w:val="0"/>
        <w:widowControl/>
        <w:kinsoku/>
        <w:wordWrap/>
        <w:overflowPunct/>
        <w:topLinePunct w:val="0"/>
        <w:autoSpaceDE/>
        <w:autoSpaceDN/>
        <w:bidi w:val="0"/>
        <w:adjustRightInd w:val="0"/>
        <w:snapToGrid w:val="0"/>
        <w:spacing w:after="0" w:line="460" w:lineRule="exact"/>
        <w:jc w:val="righ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合力包装科技（青州）有限公司</w:t>
      </w:r>
    </w:p>
    <w:p>
      <w:pPr>
        <w:pStyle w:val="2"/>
        <w:keepNext w:val="0"/>
        <w:keepLines w:val="0"/>
        <w:pageBreakBefore w:val="0"/>
        <w:widowControl/>
        <w:kinsoku/>
        <w:wordWrap/>
        <w:overflowPunct/>
        <w:topLinePunct w:val="0"/>
        <w:autoSpaceDE/>
        <w:autoSpaceDN/>
        <w:bidi w:val="0"/>
        <w:adjustRightInd w:val="0"/>
        <w:snapToGrid w:val="0"/>
        <w:spacing w:after="0" w:line="460" w:lineRule="exact"/>
        <w:ind w:firstLine="482"/>
        <w:jc w:val="right"/>
        <w:textAlignment w:val="auto"/>
        <w:rPr>
          <w:rFonts w:hint="eastAsia" w:ascii="宋体" w:hAnsi="宋体" w:eastAsia="宋体" w:cs="宋体"/>
          <w:b w:val="0"/>
          <w:bCs w:val="0"/>
          <w:color w:val="0000FF"/>
          <w:sz w:val="24"/>
          <w:szCs w:val="24"/>
        </w:rPr>
      </w:pPr>
      <w:r>
        <w:rPr>
          <w:rFonts w:hint="eastAsia" w:ascii="宋体" w:hAnsi="宋体" w:eastAsia="宋体" w:cs="宋体"/>
          <w:b w:val="0"/>
          <w:bCs w:val="0"/>
          <w:color w:val="0000FF"/>
          <w:sz w:val="24"/>
          <w:szCs w:val="24"/>
        </w:rPr>
        <w:t>20</w:t>
      </w:r>
      <w:r>
        <w:rPr>
          <w:rFonts w:hint="eastAsia" w:ascii="宋体" w:hAnsi="宋体" w:eastAsia="宋体" w:cs="宋体"/>
          <w:b w:val="0"/>
          <w:bCs w:val="0"/>
          <w:color w:val="0000FF"/>
          <w:sz w:val="24"/>
          <w:szCs w:val="24"/>
          <w:lang w:val="en-US" w:eastAsia="zh-CN"/>
        </w:rPr>
        <w:t>23</w:t>
      </w:r>
      <w:r>
        <w:rPr>
          <w:rFonts w:hint="eastAsia" w:ascii="宋体" w:hAnsi="宋体" w:eastAsia="宋体" w:cs="宋体"/>
          <w:b w:val="0"/>
          <w:bCs w:val="0"/>
          <w:color w:val="0000FF"/>
          <w:sz w:val="24"/>
          <w:szCs w:val="24"/>
        </w:rPr>
        <w:t>年</w:t>
      </w:r>
      <w:r>
        <w:rPr>
          <w:rFonts w:hint="eastAsia" w:ascii="宋体" w:hAnsi="宋体" w:eastAsia="宋体" w:cs="宋体"/>
          <w:b w:val="0"/>
          <w:bCs w:val="0"/>
          <w:color w:val="0000FF"/>
          <w:sz w:val="24"/>
          <w:szCs w:val="24"/>
          <w:lang w:val="en-US" w:eastAsia="zh-CN"/>
        </w:rPr>
        <w:t>11</w:t>
      </w:r>
      <w:r>
        <w:rPr>
          <w:rFonts w:hint="eastAsia" w:ascii="宋体" w:hAnsi="宋体" w:eastAsia="宋体" w:cs="宋体"/>
          <w:b w:val="0"/>
          <w:bCs w:val="0"/>
          <w:color w:val="0000FF"/>
          <w:sz w:val="24"/>
          <w:szCs w:val="24"/>
        </w:rPr>
        <w:t>月</w:t>
      </w:r>
      <w:r>
        <w:rPr>
          <w:rFonts w:hint="eastAsia" w:ascii="宋体" w:hAnsi="宋体" w:eastAsia="宋体" w:cs="宋体"/>
          <w:b w:val="0"/>
          <w:bCs w:val="0"/>
          <w:color w:val="0000FF"/>
          <w:sz w:val="24"/>
          <w:szCs w:val="24"/>
          <w:lang w:val="en-US" w:eastAsia="zh-CN"/>
        </w:rPr>
        <w:t>15</w:t>
      </w:r>
      <w:r>
        <w:rPr>
          <w:rFonts w:hint="eastAsia" w:ascii="宋体" w:hAnsi="宋体" w:eastAsia="宋体" w:cs="宋体"/>
          <w:b w:val="0"/>
          <w:bCs w:val="0"/>
          <w:color w:val="0000FF"/>
          <w:sz w:val="24"/>
          <w:szCs w:val="24"/>
        </w:rPr>
        <w:t>日</w:t>
      </w:r>
    </w:p>
    <w:p>
      <w:pPr>
        <w:pageBreakBefore/>
        <w:autoSpaceDE w:val="0"/>
        <w:autoSpaceDN w:val="0"/>
        <w:adjustRightInd w:val="0"/>
        <w:spacing w:line="464" w:lineRule="exact"/>
        <w:ind w:firstLine="0" w:firstLineChars="0"/>
        <w:jc w:val="both"/>
        <w:rPr>
          <w:rFonts w:hint="eastAsia" w:ascii="宋体" w:eastAsia="宋体"/>
          <w:b/>
          <w:color w:val="auto"/>
          <w:sz w:val="28"/>
          <w:szCs w:val="28"/>
          <w:highlight w:val="none"/>
        </w:rPr>
      </w:pPr>
      <w:r>
        <w:rPr>
          <w:rFonts w:hint="eastAsia" w:ascii="宋体" w:eastAsia="宋体"/>
          <w:b/>
          <w:color w:val="auto"/>
          <w:sz w:val="24"/>
          <w:szCs w:val="28"/>
          <w:highlight w:val="none"/>
        </w:rPr>
        <w:t>附表</w:t>
      </w:r>
      <w:r>
        <w:rPr>
          <w:rFonts w:hint="eastAsia" w:ascii="宋体" w:eastAsia="宋体"/>
          <w:b/>
          <w:color w:val="auto"/>
          <w:sz w:val="28"/>
          <w:szCs w:val="28"/>
          <w:highlight w:val="none"/>
        </w:rPr>
        <w:t xml:space="preserve">            </w:t>
      </w:r>
    </w:p>
    <w:p>
      <w:pPr>
        <w:widowControl w:val="0"/>
        <w:autoSpaceDE w:val="0"/>
        <w:adjustRightInd w:val="0"/>
        <w:snapToGrid w:val="0"/>
        <w:spacing w:after="0" w:afterLines="-2147483648" w:line="360" w:lineRule="auto"/>
        <w:jc w:val="center"/>
        <w:rPr>
          <w:rFonts w:hint="eastAsia" w:ascii="宋体" w:hAnsi="宋体" w:eastAsia="宋体" w:cs="Times New Roman"/>
          <w:b/>
          <w:color w:val="auto"/>
          <w:sz w:val="30"/>
          <w:szCs w:val="28"/>
          <w:highlight w:val="none"/>
          <w:lang w:eastAsia="zh-CN"/>
        </w:rPr>
      </w:pPr>
      <w:r>
        <w:rPr>
          <w:rFonts w:hint="eastAsia" w:ascii="宋体" w:hAnsi="宋体" w:eastAsia="宋体" w:cs="Times New Roman"/>
          <w:b/>
          <w:color w:val="auto"/>
          <w:sz w:val="30"/>
          <w:szCs w:val="28"/>
          <w:highlight w:val="none"/>
          <w:lang w:eastAsia="zh-CN"/>
        </w:rPr>
        <w:t>合力包装科技（青州）有限公司</w:t>
      </w:r>
    </w:p>
    <w:p>
      <w:pPr>
        <w:widowControl w:val="0"/>
        <w:autoSpaceDE w:val="0"/>
        <w:adjustRightInd w:val="0"/>
        <w:snapToGrid w:val="0"/>
        <w:spacing w:after="0" w:afterLines="-2147483648" w:line="360" w:lineRule="auto"/>
        <w:jc w:val="center"/>
        <w:rPr>
          <w:rFonts w:hint="eastAsia" w:ascii="宋体" w:hAnsi="宋体" w:eastAsia="宋体" w:cs="Times New Roman"/>
          <w:b/>
          <w:color w:val="auto"/>
          <w:sz w:val="30"/>
          <w:szCs w:val="28"/>
          <w:highlight w:val="none"/>
          <w:lang w:eastAsia="zh-CN"/>
        </w:rPr>
      </w:pPr>
      <w:r>
        <w:rPr>
          <w:rFonts w:hint="eastAsia" w:ascii="宋体" w:hAnsi="宋体" w:eastAsia="宋体" w:cs="Times New Roman"/>
          <w:b/>
          <w:color w:val="auto"/>
          <w:sz w:val="30"/>
          <w:szCs w:val="28"/>
          <w:highlight w:val="none"/>
          <w:lang w:val="en-US" w:eastAsia="zh-CN"/>
        </w:rPr>
        <w:t>年产5.5万吨包装材料改扩建项目</w:t>
      </w:r>
      <w:r>
        <w:rPr>
          <w:rFonts w:hint="eastAsia" w:ascii="宋体" w:hAnsi="宋体" w:eastAsia="宋体" w:cs="Times New Roman"/>
          <w:b/>
          <w:color w:val="auto"/>
          <w:sz w:val="30"/>
          <w:szCs w:val="28"/>
          <w:highlight w:val="none"/>
          <w:lang w:eastAsia="zh-CN"/>
        </w:rPr>
        <w:t>（一期工程）</w:t>
      </w:r>
    </w:p>
    <w:p>
      <w:pPr>
        <w:widowControl w:val="0"/>
        <w:autoSpaceDE w:val="0"/>
        <w:adjustRightInd w:val="0"/>
        <w:snapToGrid w:val="0"/>
        <w:spacing w:after="0" w:afterLines="-2147483648" w:line="360" w:lineRule="auto"/>
        <w:jc w:val="center"/>
        <w:rPr>
          <w:rFonts w:hint="eastAsia" w:ascii="宋体" w:eastAsia="宋体"/>
          <w:b/>
          <w:color w:val="auto"/>
          <w:sz w:val="30"/>
          <w:szCs w:val="28"/>
          <w:highlight w:val="none"/>
        </w:rPr>
      </w:pPr>
      <w:r>
        <w:rPr>
          <w:rFonts w:hint="eastAsia" w:ascii="宋体" w:hAnsi="宋体" w:eastAsia="宋体" w:cs="Times New Roman"/>
          <w:b/>
          <w:color w:val="auto"/>
          <w:sz w:val="30"/>
          <w:szCs w:val="28"/>
          <w:highlight w:val="none"/>
          <w:lang w:eastAsia="zh-CN"/>
        </w:rPr>
        <w:t>竣工</w:t>
      </w:r>
      <w:r>
        <w:rPr>
          <w:rFonts w:hint="eastAsia" w:ascii="宋体" w:eastAsia="宋体"/>
          <w:b/>
          <w:color w:val="auto"/>
          <w:sz w:val="30"/>
          <w:szCs w:val="28"/>
          <w:highlight w:val="none"/>
        </w:rPr>
        <w:t>环保验收组成员名单</w:t>
      </w:r>
    </w:p>
    <w:tbl>
      <w:tblPr>
        <w:tblStyle w:val="9"/>
        <w:tblW w:w="90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49"/>
        <w:gridCol w:w="946"/>
        <w:gridCol w:w="1092"/>
        <w:gridCol w:w="3298"/>
        <w:gridCol w:w="1348"/>
        <w:gridCol w:w="14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929" w:hRule="atLeast"/>
          <w:jc w:val="center"/>
        </w:trPr>
        <w:tc>
          <w:tcPr>
            <w:tcW w:w="9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b/>
                <w:bCs/>
                <w:color w:val="auto"/>
                <w:kern w:val="0"/>
                <w:sz w:val="24"/>
                <w:szCs w:val="24"/>
                <w:highlight w:val="none"/>
              </w:rPr>
            </w:pPr>
            <w:r>
              <w:rPr>
                <w:rFonts w:hint="eastAsia" w:ascii="宋体" w:eastAsia="宋体"/>
                <w:b/>
                <w:bCs/>
                <w:color w:val="auto"/>
                <w:kern w:val="0"/>
                <w:sz w:val="24"/>
                <w:szCs w:val="24"/>
                <w:highlight w:val="none"/>
              </w:rPr>
              <w:t>验收组</w:t>
            </w:r>
          </w:p>
        </w:tc>
        <w:tc>
          <w:tcPr>
            <w:tcW w:w="946"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b/>
                <w:bCs/>
                <w:color w:val="auto"/>
                <w:kern w:val="0"/>
                <w:sz w:val="24"/>
                <w:szCs w:val="24"/>
                <w:highlight w:val="none"/>
              </w:rPr>
            </w:pPr>
            <w:r>
              <w:rPr>
                <w:rFonts w:hint="eastAsia" w:ascii="宋体" w:eastAsia="宋体"/>
                <w:b/>
                <w:bCs/>
                <w:color w:val="auto"/>
                <w:kern w:val="0"/>
                <w:sz w:val="24"/>
                <w:szCs w:val="24"/>
                <w:highlight w:val="none"/>
              </w:rPr>
              <w:t>姓 名</w:t>
            </w:r>
          </w:p>
        </w:tc>
        <w:tc>
          <w:tcPr>
            <w:tcW w:w="1092"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s="宋体"/>
                <w:b/>
                <w:bCs/>
                <w:color w:val="auto"/>
                <w:kern w:val="0"/>
                <w:sz w:val="24"/>
                <w:szCs w:val="24"/>
                <w:highlight w:val="none"/>
              </w:rPr>
            </w:pPr>
            <w:r>
              <w:rPr>
                <w:rFonts w:hint="eastAsia" w:ascii="宋体" w:eastAsia="宋体"/>
                <w:b/>
                <w:bCs/>
                <w:color w:val="auto"/>
                <w:kern w:val="0"/>
                <w:sz w:val="24"/>
                <w:szCs w:val="24"/>
                <w:highlight w:val="none"/>
              </w:rPr>
              <w:t>类 别</w:t>
            </w:r>
          </w:p>
        </w:tc>
        <w:tc>
          <w:tcPr>
            <w:tcW w:w="329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b/>
                <w:bCs/>
                <w:color w:val="auto"/>
                <w:kern w:val="0"/>
                <w:sz w:val="24"/>
                <w:szCs w:val="24"/>
                <w:highlight w:val="none"/>
              </w:rPr>
            </w:pPr>
            <w:r>
              <w:rPr>
                <w:rFonts w:hint="eastAsia" w:ascii="宋体" w:eastAsia="宋体"/>
                <w:b/>
                <w:bCs/>
                <w:color w:val="auto"/>
                <w:kern w:val="0"/>
                <w:sz w:val="24"/>
                <w:szCs w:val="24"/>
                <w:highlight w:val="none"/>
              </w:rPr>
              <w:t>单     位</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b/>
                <w:bCs/>
                <w:color w:val="auto"/>
                <w:kern w:val="0"/>
                <w:sz w:val="24"/>
                <w:szCs w:val="24"/>
                <w:highlight w:val="none"/>
              </w:rPr>
            </w:pPr>
            <w:r>
              <w:rPr>
                <w:rFonts w:hint="eastAsia" w:ascii="宋体" w:eastAsia="宋体"/>
                <w:b/>
                <w:bCs/>
                <w:color w:val="auto"/>
                <w:kern w:val="0"/>
                <w:sz w:val="24"/>
                <w:szCs w:val="24"/>
                <w:highlight w:val="none"/>
              </w:rPr>
              <w:t>职务/职称</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b/>
                <w:bCs/>
                <w:color w:val="auto"/>
                <w:kern w:val="0"/>
                <w:sz w:val="24"/>
                <w:szCs w:val="24"/>
                <w:highlight w:val="none"/>
              </w:rPr>
            </w:pPr>
            <w:r>
              <w:rPr>
                <w:rFonts w:hint="eastAsia" w:ascii="宋体" w:eastAsia="宋体"/>
                <w:b/>
                <w:bCs/>
                <w:color w:val="auto"/>
                <w:kern w:val="0"/>
                <w:sz w:val="24"/>
                <w:szCs w:val="24"/>
                <w:highlight w:val="none"/>
              </w:rPr>
              <w:t>签 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405" w:hRule="atLeast"/>
          <w:jc w:val="center"/>
        </w:trPr>
        <w:tc>
          <w:tcPr>
            <w:tcW w:w="949" w:type="dxa"/>
            <w:tcBorders>
              <w:top w:val="nil"/>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r>
              <w:rPr>
                <w:rFonts w:hint="eastAsia" w:ascii="宋体" w:eastAsia="宋体"/>
                <w:color w:val="auto"/>
                <w:kern w:val="0"/>
                <w:sz w:val="24"/>
                <w:szCs w:val="24"/>
                <w:highlight w:val="none"/>
              </w:rPr>
              <w:t>组长</w:t>
            </w:r>
          </w:p>
        </w:tc>
        <w:tc>
          <w:tcPr>
            <w:tcW w:w="946" w:type="dxa"/>
            <w:tcBorders>
              <w:top w:val="nil"/>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default" w:ascii="宋体" w:eastAsia="宋体"/>
                <w:color w:val="auto"/>
                <w:kern w:val="0"/>
                <w:sz w:val="24"/>
                <w:szCs w:val="24"/>
                <w:highlight w:val="none"/>
                <w:lang w:val="en-US" w:eastAsia="zh-CN"/>
              </w:rPr>
            </w:pPr>
            <w:r>
              <w:rPr>
                <w:rFonts w:hint="eastAsia" w:ascii="宋体" w:eastAsia="宋体"/>
                <w:color w:val="auto"/>
                <w:kern w:val="0"/>
                <w:sz w:val="24"/>
                <w:szCs w:val="24"/>
                <w:highlight w:val="none"/>
                <w:lang w:val="en-US" w:eastAsia="zh-CN"/>
              </w:rPr>
              <w:t>冀鲁晋</w:t>
            </w:r>
          </w:p>
        </w:tc>
        <w:tc>
          <w:tcPr>
            <w:tcW w:w="1092"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s="宋体"/>
                <w:color w:val="auto"/>
                <w:kern w:val="0"/>
                <w:sz w:val="24"/>
                <w:szCs w:val="24"/>
                <w:highlight w:val="none"/>
              </w:rPr>
            </w:pPr>
            <w:r>
              <w:rPr>
                <w:rFonts w:hint="eastAsia" w:ascii="宋体" w:eastAsia="宋体" w:cs="宋体"/>
                <w:color w:val="auto"/>
                <w:kern w:val="0"/>
                <w:sz w:val="24"/>
                <w:szCs w:val="24"/>
                <w:highlight w:val="none"/>
              </w:rPr>
              <w:t>建设单位</w:t>
            </w:r>
          </w:p>
        </w:tc>
        <w:tc>
          <w:tcPr>
            <w:tcW w:w="329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lang w:eastAsia="zh-CN"/>
              </w:rPr>
            </w:pPr>
            <w:r>
              <w:rPr>
                <w:rFonts w:hint="eastAsia" w:ascii="宋体" w:eastAsia="宋体"/>
                <w:color w:val="auto"/>
                <w:sz w:val="24"/>
                <w:szCs w:val="24"/>
                <w:highlight w:val="none"/>
                <w:lang w:eastAsia="zh-CN"/>
              </w:rPr>
              <w:t>合力包装科技（青州）有限公司</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r>
              <w:rPr>
                <w:rFonts w:hint="eastAsia" w:ascii="宋体" w:eastAsia="宋体"/>
                <w:color w:val="auto"/>
                <w:kern w:val="0"/>
                <w:sz w:val="24"/>
                <w:szCs w:val="24"/>
                <w:highlight w:val="none"/>
              </w:rPr>
              <w:t>经理</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405" w:hRule="atLeast"/>
          <w:jc w:val="center"/>
        </w:trPr>
        <w:tc>
          <w:tcPr>
            <w:tcW w:w="949" w:type="dxa"/>
            <w:vMerge w:val="restart"/>
            <w:tcBorders>
              <w:top w:val="nil"/>
              <w:left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r>
              <w:rPr>
                <w:rFonts w:hint="eastAsia" w:ascii="宋体" w:eastAsia="宋体"/>
                <w:color w:val="auto"/>
                <w:kern w:val="0"/>
                <w:sz w:val="24"/>
                <w:szCs w:val="24"/>
                <w:highlight w:val="none"/>
              </w:rPr>
              <w:t>成员</w:t>
            </w:r>
          </w:p>
        </w:tc>
        <w:tc>
          <w:tcPr>
            <w:tcW w:w="946" w:type="dxa"/>
            <w:tcBorders>
              <w:top w:val="nil"/>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default" w:ascii="宋体" w:eastAsia="宋体"/>
                <w:color w:val="auto"/>
                <w:kern w:val="0"/>
                <w:sz w:val="24"/>
                <w:szCs w:val="24"/>
                <w:highlight w:val="none"/>
                <w:lang w:val="en-US" w:eastAsia="zh-CN"/>
              </w:rPr>
            </w:pPr>
            <w:r>
              <w:rPr>
                <w:rFonts w:hint="eastAsia" w:ascii="宋体" w:eastAsia="宋体"/>
                <w:color w:val="auto"/>
                <w:kern w:val="0"/>
                <w:sz w:val="24"/>
                <w:szCs w:val="24"/>
                <w:highlight w:val="none"/>
                <w:lang w:val="en-US" w:eastAsia="zh-CN"/>
              </w:rPr>
              <w:t>王海亭</w:t>
            </w:r>
          </w:p>
        </w:tc>
        <w:tc>
          <w:tcPr>
            <w:tcW w:w="1092"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s="宋体"/>
                <w:color w:val="auto"/>
                <w:kern w:val="0"/>
                <w:sz w:val="24"/>
                <w:szCs w:val="24"/>
                <w:highlight w:val="none"/>
              </w:rPr>
            </w:pPr>
            <w:r>
              <w:rPr>
                <w:rFonts w:hint="eastAsia" w:ascii="宋体" w:eastAsia="宋体" w:cs="宋体"/>
                <w:color w:val="auto"/>
                <w:kern w:val="0"/>
                <w:sz w:val="24"/>
                <w:szCs w:val="24"/>
                <w:highlight w:val="none"/>
              </w:rPr>
              <w:t>建设单位</w:t>
            </w:r>
          </w:p>
        </w:tc>
        <w:tc>
          <w:tcPr>
            <w:tcW w:w="329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sz w:val="24"/>
                <w:szCs w:val="24"/>
                <w:highlight w:val="none"/>
                <w:lang w:eastAsia="zh-CN"/>
              </w:rPr>
            </w:pPr>
            <w:r>
              <w:rPr>
                <w:rFonts w:hint="eastAsia" w:ascii="宋体" w:eastAsia="宋体"/>
                <w:color w:val="auto"/>
                <w:sz w:val="24"/>
                <w:szCs w:val="24"/>
                <w:highlight w:val="none"/>
                <w:lang w:eastAsia="zh-CN"/>
              </w:rPr>
              <w:t>合力包装科技（青州）有限公司</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r>
              <w:rPr>
                <w:rFonts w:hint="eastAsia" w:ascii="宋体" w:eastAsia="宋体"/>
                <w:color w:val="auto"/>
                <w:kern w:val="0"/>
                <w:sz w:val="24"/>
                <w:szCs w:val="24"/>
                <w:highlight w:val="none"/>
              </w:rPr>
              <w:t>经理</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405" w:hRule="atLeast"/>
          <w:jc w:val="center"/>
        </w:trPr>
        <w:tc>
          <w:tcPr>
            <w:tcW w:w="949" w:type="dxa"/>
            <w:vMerge w:val="continue"/>
            <w:tcBorders>
              <w:left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c>
          <w:tcPr>
            <w:tcW w:w="946" w:type="dxa"/>
            <w:tcBorders>
              <w:top w:val="nil"/>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rPr>
              <w:t>郭成文</w:t>
            </w:r>
          </w:p>
        </w:tc>
        <w:tc>
          <w:tcPr>
            <w:tcW w:w="1092"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eastAsia="宋体" w:cs="宋体"/>
                <w:color w:val="auto"/>
                <w:kern w:val="0"/>
                <w:sz w:val="24"/>
                <w:szCs w:val="24"/>
                <w:highlight w:val="none"/>
              </w:rPr>
              <w:t>专家</w:t>
            </w:r>
          </w:p>
        </w:tc>
        <w:tc>
          <w:tcPr>
            <w:tcW w:w="329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both"/>
              <w:textAlignment w:val="auto"/>
              <w:rPr>
                <w:rFonts w:hint="eastAsia" w:ascii="宋体" w:eastAsia="宋体"/>
                <w:color w:val="auto"/>
                <w:kern w:val="0"/>
                <w:sz w:val="24"/>
                <w:szCs w:val="24"/>
                <w:highlight w:val="none"/>
              </w:rPr>
            </w:pPr>
            <w:r>
              <w:rPr>
                <w:rFonts w:hint="eastAsia" w:ascii="宋体" w:eastAsia="宋体"/>
                <w:color w:val="auto"/>
                <w:kern w:val="0"/>
                <w:sz w:val="24"/>
                <w:szCs w:val="24"/>
                <w:highlight w:val="none"/>
              </w:rPr>
              <w:t>潍坊天弘工程咨询有限公司</w:t>
            </w:r>
          </w:p>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both"/>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rPr>
              <w:t>山东省环境影响评价和危险废物评审专家库(序号271)</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rPr>
              <w:t>高工</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405" w:hRule="atLeast"/>
          <w:jc w:val="center"/>
        </w:trPr>
        <w:tc>
          <w:tcPr>
            <w:tcW w:w="949" w:type="dxa"/>
            <w:vMerge w:val="continue"/>
            <w:tcBorders>
              <w:left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c>
          <w:tcPr>
            <w:tcW w:w="946" w:type="dxa"/>
            <w:tcBorders>
              <w:top w:val="nil"/>
              <w:left w:val="single" w:color="auto" w:sz="6" w:space="0"/>
              <w:bottom w:val="single" w:color="auto" w:sz="4"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lang w:val="en-US" w:eastAsia="zh-CN"/>
              </w:rPr>
              <w:t>王海亭</w:t>
            </w:r>
            <w:r>
              <w:rPr>
                <w:rFonts w:hint="eastAsia" w:ascii="宋体" w:eastAsia="宋体"/>
                <w:color w:val="auto"/>
                <w:kern w:val="0"/>
                <w:sz w:val="24"/>
                <w:szCs w:val="24"/>
                <w:highlight w:val="none"/>
              </w:rPr>
              <w:t xml:space="preserve"> </w:t>
            </w:r>
          </w:p>
        </w:tc>
        <w:tc>
          <w:tcPr>
            <w:tcW w:w="1092" w:type="dxa"/>
            <w:tcBorders>
              <w:top w:val="single" w:color="auto" w:sz="6" w:space="0"/>
              <w:left w:val="nil"/>
              <w:bottom w:val="single" w:color="auto" w:sz="4"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eastAsia="宋体"/>
                <w:color w:val="auto"/>
                <w:kern w:val="0"/>
                <w:sz w:val="24"/>
                <w:szCs w:val="24"/>
                <w:highlight w:val="none"/>
              </w:rPr>
              <w:t>验收监测报告表编制单位</w:t>
            </w:r>
          </w:p>
        </w:tc>
        <w:tc>
          <w:tcPr>
            <w:tcW w:w="3298" w:type="dxa"/>
            <w:tcBorders>
              <w:top w:val="single" w:color="auto" w:sz="6" w:space="0"/>
              <w:left w:val="nil"/>
              <w:bottom w:val="single" w:color="auto" w:sz="4"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sz w:val="24"/>
                <w:szCs w:val="24"/>
                <w:highlight w:val="none"/>
                <w:lang w:eastAsia="zh-CN"/>
              </w:rPr>
              <w:t>合力包装科技（青州）有限公司</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rPr>
              <w:t>经理</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405" w:hRule="atLeast"/>
          <w:jc w:val="center"/>
        </w:trPr>
        <w:tc>
          <w:tcPr>
            <w:tcW w:w="949" w:type="dxa"/>
            <w:vMerge w:val="continue"/>
            <w:tcBorders>
              <w:left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c>
          <w:tcPr>
            <w:tcW w:w="946"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lang w:val="en-US" w:eastAsia="zh-CN"/>
              </w:rPr>
              <w:t>董伟</w:t>
            </w:r>
            <w:r>
              <w:rPr>
                <w:rFonts w:hint="eastAsia" w:ascii="宋体" w:eastAsia="宋体"/>
                <w:color w:val="auto"/>
                <w:kern w:val="0"/>
                <w:sz w:val="24"/>
                <w:szCs w:val="24"/>
                <w:highlight w:val="none"/>
              </w:rPr>
              <w:t xml:space="preserve">  </w:t>
            </w:r>
          </w:p>
        </w:tc>
        <w:tc>
          <w:tcPr>
            <w:tcW w:w="1092"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eastAsia="宋体"/>
                <w:color w:val="auto"/>
                <w:kern w:val="0"/>
                <w:sz w:val="24"/>
                <w:szCs w:val="24"/>
                <w:highlight w:val="none"/>
              </w:rPr>
              <w:t>验收监测单位</w:t>
            </w:r>
          </w:p>
        </w:tc>
        <w:tc>
          <w:tcPr>
            <w:tcW w:w="329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sz w:val="24"/>
                <w:szCs w:val="24"/>
                <w:highlight w:val="none"/>
              </w:rPr>
              <w:t xml:space="preserve"> </w:t>
            </w:r>
            <w:r>
              <w:rPr>
                <w:rFonts w:hint="default" w:ascii="宋体" w:hAnsi="宋体" w:eastAsia="宋体" w:cs="Times New Roman"/>
                <w:color w:val="auto"/>
                <w:kern w:val="0"/>
                <w:sz w:val="24"/>
                <w:szCs w:val="24"/>
                <w:highlight w:val="none"/>
                <w:lang w:eastAsia="zh-CN"/>
              </w:rPr>
              <w:t>山东潍州检测有限公司</w:t>
            </w:r>
          </w:p>
        </w:tc>
        <w:tc>
          <w:tcPr>
            <w:tcW w:w="1348"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hAnsi="宋体" w:eastAsia="宋体"/>
                <w:color w:val="auto"/>
                <w:kern w:val="0"/>
                <w:sz w:val="24"/>
                <w:szCs w:val="24"/>
                <w:highlight w:val="none"/>
                <w:lang w:val="en-US" w:eastAsia="zh-CN" w:bidi="ar-SA"/>
              </w:rPr>
            </w:pPr>
            <w:r>
              <w:rPr>
                <w:rFonts w:hint="eastAsia" w:ascii="宋体" w:eastAsia="宋体"/>
                <w:color w:val="auto"/>
                <w:kern w:val="0"/>
                <w:sz w:val="24"/>
                <w:szCs w:val="24"/>
                <w:highlight w:val="none"/>
              </w:rPr>
              <w:t>经理</w:t>
            </w:r>
          </w:p>
        </w:tc>
        <w:tc>
          <w:tcPr>
            <w:tcW w:w="1404" w:type="dxa"/>
            <w:tcBorders>
              <w:top w:val="single" w:color="auto" w:sz="6" w:space="0"/>
              <w:left w:val="nil"/>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after="0" w:line="400" w:lineRule="exact"/>
              <w:ind w:firstLine="0" w:firstLineChars="0"/>
              <w:jc w:val="center"/>
              <w:textAlignment w:val="auto"/>
              <w:rPr>
                <w:rFonts w:hint="eastAsia" w:ascii="宋体" w:eastAsia="宋体"/>
                <w:color w:val="auto"/>
                <w:kern w:val="0"/>
                <w:sz w:val="24"/>
                <w:szCs w:val="24"/>
                <w:highlight w:val="none"/>
              </w:rPr>
            </w:pPr>
          </w:p>
        </w:tc>
      </w:tr>
    </w:tbl>
    <w:p/>
    <w:p>
      <w:pPr>
        <w:rPr>
          <w:rFonts w:hint="eastAsia" w:eastAsia="微软雅黑"/>
          <w:lang w:val="en-US" w:eastAsia="zh-CN"/>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68AEE"/>
    <w:multiLevelType w:val="singleLevel"/>
    <w:tmpl w:val="E4768A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NjcwNzc5OTNmZTlkNDlmYjIwNzQ4MzllYmZkOTQifQ=="/>
  </w:docVars>
  <w:rsids>
    <w:rsidRoot w:val="2CE868B7"/>
    <w:rsid w:val="0F696D55"/>
    <w:rsid w:val="2CE868B7"/>
    <w:rsid w:val="629E5C56"/>
    <w:rsid w:val="63E6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line="360" w:lineRule="auto"/>
      <w:ind w:firstLine="570"/>
    </w:pPr>
    <w:rPr>
      <w:sz w:val="28"/>
      <w:szCs w:val="20"/>
    </w:rPr>
  </w:style>
  <w:style w:type="paragraph" w:customStyle="1" w:styleId="4">
    <w:name w:val="样式 正文文本缩进 + 行距: 1.5 倍行距"/>
    <w:basedOn w:val="5"/>
    <w:next w:val="1"/>
    <w:qFormat/>
    <w:uiPriority w:val="0"/>
    <w:pPr>
      <w:spacing w:after="120" w:line="360" w:lineRule="auto"/>
      <w:ind w:left="90" w:leftChars="32" w:firstLine="560" w:firstLineChars="200"/>
    </w:pPr>
    <w:rPr>
      <w:rFonts w:cs="宋体"/>
      <w:sz w:val="24"/>
    </w:rPr>
  </w:style>
  <w:style w:type="paragraph" w:customStyle="1" w:styleId="5">
    <w:name w:val="Body Text Indent"/>
    <w:basedOn w:val="6"/>
    <w:next w:val="4"/>
    <w:qFormat/>
    <w:uiPriority w:val="0"/>
    <w:pPr>
      <w:autoSpaceDE/>
      <w:autoSpaceDN/>
      <w:adjustRightInd/>
      <w:spacing w:after="120" w:line="360" w:lineRule="auto"/>
      <w:ind w:left="420" w:leftChars="200" w:firstLine="200" w:firstLineChars="200"/>
      <w:textAlignment w:val="auto"/>
    </w:pPr>
    <w:rPr>
      <w:sz w:val="24"/>
      <w:szCs w:val="24"/>
    </w:rPr>
  </w:style>
  <w:style w:type="paragraph" w:customStyle="1" w:styleId="6">
    <w:name w:val="Normal"/>
    <w:qFormat/>
    <w:uiPriority w:val="0"/>
    <w:pPr>
      <w:widowControl w:val="0"/>
      <w:adjustRightInd w:val="0"/>
      <w:spacing w:line="360" w:lineRule="atLeast"/>
      <w:textAlignment w:val="baseline"/>
    </w:pPr>
    <w:rPr>
      <w:rFonts w:ascii="Tms Rmn" w:hAnsi="Tms Rmn" w:eastAsia="宋体" w:cs="Times New Roman"/>
      <w:lang w:val="en-US" w:eastAsia="zh-CN" w:bidi="ar-SA"/>
    </w:rPr>
  </w:style>
  <w:style w:type="paragraph" w:styleId="7">
    <w:name w:val="footer"/>
    <w:basedOn w:val="1"/>
    <w:qFormat/>
    <w:uiPriority w:val="0"/>
    <w:pPr>
      <w:tabs>
        <w:tab w:val="center" w:pos="4153"/>
        <w:tab w:val="right" w:pos="8306"/>
      </w:tabs>
    </w:pPr>
    <w:rPr>
      <w:rFonts w:ascii="Tahoma" w:hAnsi="Tahoma"/>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字描述"/>
    <w:basedOn w:val="1"/>
    <w:qFormat/>
    <w:uiPriority w:val="0"/>
    <w:pPr>
      <w:adjustRightInd w:val="0"/>
      <w:snapToGrid w:val="0"/>
      <w:spacing w:line="360" w:lineRule="auto"/>
      <w:ind w:firstLine="200" w:firstLineChars="200"/>
    </w:pPr>
    <w:rPr>
      <w:spacing w:val="-2"/>
      <w:sz w:val="24"/>
      <w:szCs w:val="24"/>
    </w:rPr>
  </w:style>
  <w:style w:type="paragraph" w:customStyle="1" w:styleId="13">
    <w:name w:val="Default"/>
    <w:qFormat/>
    <w:uiPriority w:val="0"/>
    <w:pPr>
      <w:widowControl w:val="0"/>
      <w:autoSpaceDE w:val="0"/>
      <w:autoSpaceDN w:val="0"/>
      <w:adjustRightInd w:val="0"/>
    </w:pPr>
    <w:rPr>
      <w:rFonts w:ascii="隶书" w:hAnsi="Calibri" w:eastAsia="隶书" w:cs="隶书"/>
      <w:color w:val="000000"/>
      <w:sz w:val="24"/>
      <w:szCs w:val="24"/>
      <w:lang w:val="en-US" w:eastAsia="zh-CN" w:bidi="ar-SA"/>
    </w:rPr>
  </w:style>
  <w:style w:type="paragraph" w:customStyle="1" w:styleId="14">
    <w:name w:val="样式35"/>
    <w:basedOn w:val="1"/>
    <w:next w:val="1"/>
    <w:qFormat/>
    <w:uiPriority w:val="0"/>
    <w:pPr>
      <w:spacing w:line="312" w:lineRule="auto"/>
      <w:ind w:firstLine="567"/>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2023-11-14T09:46:00Z</dcterms:created>
  <dc:creator>努力努力再努力</dc:creator>
  <cp:lastModifiedBy>努力努力再努力</cp:lastModifiedBy>
  <dcterms:modified xsi:type="dcterms:W3CDTF">2023-11-15T00:57:30Z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AE8EB9CCCD0547519BCA1F4C636FF247_11</vt:lpwstr>
  </property>
</Properties>
</file>